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7258" w:rsidRPr="00245489" w:rsidRDefault="0F85A523" w:rsidP="0F85A523">
      <w:pPr>
        <w:rPr>
          <w:b/>
          <w:bCs/>
          <w:i/>
          <w:iCs/>
          <w:sz w:val="32"/>
          <w:szCs w:val="32"/>
        </w:rPr>
      </w:pPr>
      <w:bookmarkStart w:id="0" w:name="_GoBack"/>
      <w:bookmarkEnd w:id="0"/>
      <w:r w:rsidRPr="00245489">
        <w:rPr>
          <w:b/>
          <w:bCs/>
          <w:i/>
          <w:iCs/>
          <w:sz w:val="32"/>
          <w:szCs w:val="32"/>
        </w:rPr>
        <w:t>National Housing and Homelessness Plan – Issues Paper</w:t>
      </w:r>
    </w:p>
    <w:p w:rsidR="00B927AD" w:rsidRPr="00245489" w:rsidRDefault="00683252" w:rsidP="0F85A523">
      <w:pPr>
        <w:tabs>
          <w:tab w:val="right" w:pos="9759"/>
        </w:tabs>
        <w:rPr>
          <w:b/>
          <w:bCs/>
          <w:sz w:val="72"/>
          <w:szCs w:val="72"/>
        </w:rPr>
      </w:pPr>
      <w:r w:rsidRPr="00245489">
        <w:rPr>
          <w:b/>
          <w:bCs/>
          <w:sz w:val="72"/>
          <w:szCs w:val="72"/>
        </w:rPr>
        <w:t>S</w:t>
      </w:r>
      <w:r w:rsidR="00B927AD" w:rsidRPr="00245489">
        <w:rPr>
          <w:b/>
          <w:bCs/>
          <w:sz w:val="72"/>
          <w:szCs w:val="72"/>
        </w:rPr>
        <w:t>takeholder Toolkit</w:t>
      </w:r>
      <w:r w:rsidRPr="00245489">
        <w:rPr>
          <w:b/>
          <w:bCs/>
          <w:sz w:val="72"/>
          <w:szCs w:val="72"/>
        </w:rPr>
        <w:t xml:space="preserve"> </w:t>
      </w:r>
      <w:r w:rsidR="0007197A" w:rsidRPr="00245489">
        <w:rPr>
          <w:b/>
          <w:sz w:val="72"/>
        </w:rPr>
        <w:tab/>
      </w:r>
    </w:p>
    <w:p w:rsidR="00DC38EB" w:rsidRPr="00245489" w:rsidRDefault="0F85A523" w:rsidP="00B927AD">
      <w:r w:rsidRPr="00245489">
        <w:t xml:space="preserve">Last updated: </w:t>
      </w:r>
      <w:r w:rsidR="0043341C" w:rsidRPr="00245489">
        <w:t>3</w:t>
      </w:r>
      <w:r w:rsidRPr="00245489">
        <w:t xml:space="preserve"> August 2023 </w:t>
      </w:r>
    </w:p>
    <w:p w:rsidR="00DC38EB" w:rsidRPr="00245489" w:rsidRDefault="00DC38EB">
      <w:pPr>
        <w:rPr>
          <w:rFonts w:eastAsia="Arial" w:cs="Arial"/>
        </w:rPr>
      </w:pPr>
      <w:r w:rsidRPr="00245489">
        <w:br w:type="page"/>
      </w:r>
    </w:p>
    <w:p w:rsidR="00964A4E" w:rsidRPr="00245489" w:rsidRDefault="00964A4E" w:rsidP="00964A4E">
      <w:pPr>
        <w:pStyle w:val="Heading1"/>
        <w:spacing w:before="0" w:line="240" w:lineRule="auto"/>
        <w:rPr>
          <w:rFonts w:eastAsia="Arial" w:cs="Arial"/>
        </w:rPr>
      </w:pPr>
      <w:r w:rsidRPr="00245489">
        <w:rPr>
          <w:rFonts w:eastAsia="Arial" w:cs="Arial"/>
        </w:rPr>
        <w:lastRenderedPageBreak/>
        <w:t>Purpose</w:t>
      </w:r>
    </w:p>
    <w:p w:rsidR="00964A4E" w:rsidRPr="00245489" w:rsidRDefault="00964A4E" w:rsidP="00964A4E">
      <w:pPr>
        <w:spacing w:after="0" w:line="240" w:lineRule="auto"/>
        <w:rPr>
          <w:rFonts w:eastAsia="Arial" w:cs="Arial"/>
        </w:rPr>
      </w:pPr>
    </w:p>
    <w:p w:rsidR="00964A4E" w:rsidRPr="00245489" w:rsidRDefault="00964A4E" w:rsidP="00964A4E">
      <w:pPr>
        <w:spacing w:after="0" w:line="240" w:lineRule="auto"/>
        <w:rPr>
          <w:rFonts w:eastAsia="Arial" w:cs="Arial"/>
        </w:rPr>
      </w:pPr>
      <w:r w:rsidRPr="00245489">
        <w:rPr>
          <w:rFonts w:eastAsia="Arial" w:cs="Arial"/>
        </w:rPr>
        <w:t xml:space="preserve">This stakeholder toolkit </w:t>
      </w:r>
      <w:proofErr w:type="gramStart"/>
      <w:r w:rsidRPr="00245489">
        <w:rPr>
          <w:rFonts w:eastAsia="Arial" w:cs="Arial"/>
        </w:rPr>
        <w:t>has been created</w:t>
      </w:r>
      <w:proofErr w:type="gramEnd"/>
      <w:r w:rsidRPr="00245489">
        <w:rPr>
          <w:rFonts w:eastAsia="Arial" w:cs="Arial"/>
        </w:rPr>
        <w:t xml:space="preserve"> to help you share information with your networks about the development of the </w:t>
      </w:r>
      <w:r w:rsidRPr="00245489">
        <w:rPr>
          <w:rFonts w:eastAsia="Arial" w:cs="Arial"/>
          <w:i/>
          <w:iCs/>
        </w:rPr>
        <w:t>National Housing and Homelessness Plan</w:t>
      </w:r>
      <w:r w:rsidRPr="00245489">
        <w:rPr>
          <w:rFonts w:eastAsia="Arial" w:cs="Arial"/>
        </w:rPr>
        <w:t xml:space="preserve"> (the Plan). </w:t>
      </w:r>
    </w:p>
    <w:p w:rsidR="00964A4E" w:rsidRPr="00245489" w:rsidRDefault="00964A4E" w:rsidP="00964A4E">
      <w:pPr>
        <w:spacing w:after="0" w:line="240" w:lineRule="auto"/>
        <w:rPr>
          <w:rFonts w:eastAsia="Arial" w:cs="Arial"/>
        </w:rPr>
      </w:pPr>
    </w:p>
    <w:p w:rsidR="00964A4E" w:rsidRPr="00245489" w:rsidRDefault="00964A4E" w:rsidP="00964A4E">
      <w:pPr>
        <w:spacing w:after="0" w:line="240" w:lineRule="auto"/>
        <w:rPr>
          <w:rFonts w:eastAsia="Arial" w:cs="Arial"/>
        </w:rPr>
      </w:pPr>
      <w:r w:rsidRPr="00245489">
        <w:rPr>
          <w:rFonts w:eastAsia="Arial" w:cs="Arial"/>
        </w:rPr>
        <w:t xml:space="preserve">This stakeholder toolkit </w:t>
      </w:r>
      <w:proofErr w:type="gramStart"/>
      <w:r w:rsidRPr="00245489">
        <w:rPr>
          <w:rFonts w:eastAsia="Arial" w:cs="Arial"/>
        </w:rPr>
        <w:t>is written</w:t>
      </w:r>
      <w:proofErr w:type="gramEnd"/>
      <w:r w:rsidRPr="00245489">
        <w:rPr>
          <w:rFonts w:eastAsia="Arial" w:cs="Arial"/>
        </w:rPr>
        <w:t xml:space="preserve"> to support the promotion of public consultations.</w:t>
      </w:r>
      <w:r w:rsidRPr="00245489">
        <w:br/>
      </w:r>
      <w:r w:rsidRPr="00245489">
        <w:br/>
      </w:r>
      <w:r w:rsidRPr="00245489">
        <w:rPr>
          <w:rFonts w:eastAsia="Arial" w:cs="Arial"/>
        </w:rPr>
        <w:t xml:space="preserve">The toolkit will also support the release of a National Housing and Homelessness Plan - Issues Paper </w:t>
      </w:r>
      <w:proofErr w:type="gramStart"/>
      <w:r w:rsidRPr="00245489">
        <w:rPr>
          <w:rFonts w:eastAsia="Arial" w:cs="Arial"/>
        </w:rPr>
        <w:t>which</w:t>
      </w:r>
      <w:proofErr w:type="gramEnd"/>
      <w:r w:rsidRPr="00245489">
        <w:rPr>
          <w:rFonts w:eastAsia="Arial" w:cs="Arial"/>
        </w:rPr>
        <w:t xml:space="preserve"> will seek public comment and feedback. </w:t>
      </w:r>
    </w:p>
    <w:p w:rsidR="00964A4E" w:rsidRPr="00245489" w:rsidRDefault="00964A4E" w:rsidP="00964A4E">
      <w:pPr>
        <w:spacing w:after="0" w:line="240" w:lineRule="auto"/>
        <w:rPr>
          <w:rFonts w:eastAsia="Arial" w:cs="Arial"/>
        </w:rPr>
      </w:pPr>
    </w:p>
    <w:p w:rsidR="00964A4E" w:rsidRPr="00245489" w:rsidRDefault="00964A4E" w:rsidP="00964A4E">
      <w:pPr>
        <w:pStyle w:val="Heading1"/>
        <w:spacing w:before="0" w:line="240" w:lineRule="auto"/>
        <w:rPr>
          <w:rFonts w:eastAsia="Arial" w:cs="Arial"/>
        </w:rPr>
      </w:pPr>
      <w:r w:rsidRPr="00245489">
        <w:rPr>
          <w:rFonts w:eastAsia="Arial" w:cs="Arial"/>
        </w:rPr>
        <w:t>Introduction</w:t>
      </w:r>
    </w:p>
    <w:p w:rsidR="00964A4E" w:rsidRPr="00245489" w:rsidRDefault="00964A4E" w:rsidP="00964A4E">
      <w:pPr>
        <w:spacing w:after="0" w:line="240" w:lineRule="auto"/>
        <w:rPr>
          <w:rFonts w:eastAsia="Arial" w:cs="Arial"/>
        </w:rPr>
      </w:pPr>
    </w:p>
    <w:p w:rsidR="00964A4E" w:rsidRPr="00245489" w:rsidRDefault="00964A4E" w:rsidP="00964A4E">
      <w:pPr>
        <w:spacing w:after="0" w:line="240" w:lineRule="auto"/>
        <w:rPr>
          <w:rFonts w:eastAsia="Arial" w:cs="Arial"/>
        </w:rPr>
      </w:pPr>
      <w:r w:rsidRPr="00245489">
        <w:rPr>
          <w:rFonts w:eastAsia="Arial" w:cs="Arial"/>
        </w:rPr>
        <w:t xml:space="preserve">The Australian Government (Government), in close collaboration with state and territory governments, is developing the Plan to help more Australians access safe and affordable housing. </w:t>
      </w:r>
    </w:p>
    <w:p w:rsidR="00964A4E" w:rsidRPr="00245489" w:rsidRDefault="00964A4E" w:rsidP="00964A4E">
      <w:pPr>
        <w:spacing w:after="0" w:line="240" w:lineRule="auto"/>
        <w:rPr>
          <w:rFonts w:eastAsia="Arial" w:cs="Arial"/>
        </w:rPr>
      </w:pPr>
    </w:p>
    <w:p w:rsidR="00964A4E" w:rsidRPr="00245489" w:rsidRDefault="00964A4E" w:rsidP="00964A4E">
      <w:r w:rsidRPr="00245489">
        <w:t>The Plan will set out a shared national vision to improve housing outcomes and help address homelessness in Australia and identify reforms needed across the responsibilities of different levels of government to achieve this vision.</w:t>
      </w:r>
    </w:p>
    <w:p w:rsidR="00964A4E" w:rsidRPr="00245489" w:rsidRDefault="00964A4E" w:rsidP="00964A4E">
      <w:pPr>
        <w:spacing w:after="0" w:line="240" w:lineRule="auto"/>
        <w:rPr>
          <w:rFonts w:eastAsia="Arial" w:cs="Arial"/>
        </w:rPr>
      </w:pPr>
      <w:r w:rsidRPr="00245489">
        <w:rPr>
          <w:rFonts w:eastAsia="Arial" w:cs="Arial"/>
        </w:rPr>
        <w:t>The Plan will set out a shared national vision to improve housing outcomes and help address homelessness. It will set out key reforms to improve outcomes across the housing spectrum.</w:t>
      </w:r>
    </w:p>
    <w:p w:rsidR="00964A4E" w:rsidRPr="00245489" w:rsidRDefault="00964A4E" w:rsidP="00964A4E">
      <w:pPr>
        <w:spacing w:after="0" w:line="240" w:lineRule="auto"/>
        <w:rPr>
          <w:rFonts w:eastAsia="Arial" w:cs="Arial"/>
        </w:rPr>
      </w:pPr>
    </w:p>
    <w:p w:rsidR="00964A4E" w:rsidRPr="00245489" w:rsidRDefault="00964A4E" w:rsidP="00964A4E">
      <w:pPr>
        <w:spacing w:after="0" w:line="240" w:lineRule="auto"/>
        <w:rPr>
          <w:rFonts w:eastAsia="Arial" w:cs="Arial"/>
        </w:rPr>
      </w:pPr>
      <w:r w:rsidRPr="00245489">
        <w:rPr>
          <w:rFonts w:eastAsia="Arial" w:cs="Arial"/>
        </w:rPr>
        <w:t xml:space="preserve">The Plan is an opportunity to better unite governments and sectors and achieve better housing and homelessness outcomes across the country. </w:t>
      </w:r>
    </w:p>
    <w:p w:rsidR="006C4212" w:rsidRPr="00245489" w:rsidRDefault="006C4212" w:rsidP="00964A4E">
      <w:pPr>
        <w:spacing w:after="0" w:line="240" w:lineRule="auto"/>
        <w:rPr>
          <w:rFonts w:eastAsia="Arial" w:cs="Arial"/>
        </w:rPr>
      </w:pPr>
    </w:p>
    <w:p w:rsidR="00964A4E" w:rsidRPr="00245489" w:rsidRDefault="00964A4E" w:rsidP="00964A4E">
      <w:pPr>
        <w:spacing w:after="0" w:line="240" w:lineRule="auto"/>
        <w:rPr>
          <w:rFonts w:eastAsia="Arial" w:cs="Arial"/>
        </w:rPr>
      </w:pPr>
      <w:r w:rsidRPr="00245489">
        <w:rPr>
          <w:rFonts w:eastAsia="Arial" w:cs="Arial"/>
        </w:rPr>
        <w:t xml:space="preserve">As part of the consultation process, the Government has commenced working with stakeholders to identify areas of focus for the Plan, and has released an Issues Paper. </w:t>
      </w:r>
    </w:p>
    <w:p w:rsidR="00964A4E" w:rsidRPr="00245489" w:rsidRDefault="00964A4E" w:rsidP="00964A4E">
      <w:pPr>
        <w:spacing w:after="0" w:line="240" w:lineRule="auto"/>
        <w:rPr>
          <w:rFonts w:eastAsia="Arial" w:cs="Arial"/>
        </w:rPr>
      </w:pPr>
    </w:p>
    <w:p w:rsidR="00964A4E" w:rsidRPr="00245489" w:rsidRDefault="00964A4E" w:rsidP="00964A4E">
      <w:pPr>
        <w:spacing w:after="0" w:line="240" w:lineRule="auto"/>
        <w:rPr>
          <w:rFonts w:eastAsia="Arial" w:cs="Arial"/>
        </w:rPr>
      </w:pPr>
      <w:r w:rsidRPr="00245489">
        <w:rPr>
          <w:rFonts w:eastAsia="Arial" w:cs="Arial"/>
        </w:rPr>
        <w:t xml:space="preserve">The Issues Paper seeks feedback from the public on key issues in the housing and homelessness system that need to </w:t>
      </w:r>
      <w:proofErr w:type="gramStart"/>
      <w:r w:rsidRPr="00245489">
        <w:rPr>
          <w:rFonts w:eastAsia="Arial" w:cs="Arial"/>
        </w:rPr>
        <w:t>be considered</w:t>
      </w:r>
      <w:proofErr w:type="gramEnd"/>
      <w:r w:rsidRPr="00245489">
        <w:rPr>
          <w:rFonts w:eastAsia="Arial" w:cs="Arial"/>
        </w:rPr>
        <w:t xml:space="preserve"> in the development of the Plan. </w:t>
      </w:r>
    </w:p>
    <w:p w:rsidR="00964A4E" w:rsidRPr="00245489" w:rsidRDefault="00964A4E" w:rsidP="00964A4E">
      <w:pPr>
        <w:spacing w:after="0" w:line="240" w:lineRule="auto"/>
        <w:rPr>
          <w:rFonts w:eastAsia="Arial" w:cs="Arial"/>
        </w:rPr>
      </w:pPr>
    </w:p>
    <w:p w:rsidR="00964A4E" w:rsidRPr="00245489" w:rsidRDefault="00964A4E" w:rsidP="00964A4E">
      <w:pPr>
        <w:spacing w:after="0" w:line="240" w:lineRule="auto"/>
        <w:rPr>
          <w:rFonts w:eastAsia="Arial" w:cs="Arial"/>
        </w:rPr>
      </w:pPr>
      <w:r w:rsidRPr="00245489">
        <w:rPr>
          <w:rFonts w:eastAsia="Arial" w:cs="Arial"/>
        </w:rPr>
        <w:t xml:space="preserve">The Issues Paper submission process will open on </w:t>
      </w:r>
      <w:r w:rsidRPr="00245489">
        <w:rPr>
          <w:rFonts w:eastAsia="Arial" w:cs="Arial"/>
          <w:b/>
        </w:rPr>
        <w:t>Monday,</w:t>
      </w:r>
      <w:r w:rsidRPr="00245489">
        <w:rPr>
          <w:rFonts w:eastAsia="Arial" w:cs="Arial"/>
        </w:rPr>
        <w:t xml:space="preserve"> </w:t>
      </w:r>
      <w:r w:rsidRPr="00245489">
        <w:rPr>
          <w:rFonts w:eastAsia="Arial" w:cs="Arial"/>
          <w:b/>
        </w:rPr>
        <w:t>7 August 2023</w:t>
      </w:r>
      <w:r w:rsidRPr="00245489">
        <w:rPr>
          <w:rFonts w:eastAsia="Arial" w:cs="Arial"/>
        </w:rPr>
        <w:t xml:space="preserve">. To read the Issues Paper and provide a response, </w:t>
      </w:r>
      <w:proofErr w:type="gramStart"/>
      <w:r w:rsidRPr="00245489">
        <w:rPr>
          <w:rFonts w:eastAsia="Arial" w:cs="Arial"/>
        </w:rPr>
        <w:t>visit:</w:t>
      </w:r>
      <w:proofErr w:type="gramEnd"/>
      <w:r w:rsidRPr="00245489">
        <w:rPr>
          <w:rFonts w:eastAsia="Arial" w:cs="Arial"/>
        </w:rPr>
        <w:t xml:space="preserve"> </w:t>
      </w:r>
      <w:hyperlink r:id="rId12">
        <w:r w:rsidRPr="00245489">
          <w:rPr>
            <w:rFonts w:eastAsia="Arial" w:cs="Arial"/>
          </w:rPr>
          <w:t>www.engage.dss.gov.au</w:t>
        </w:r>
      </w:hyperlink>
      <w:r w:rsidRPr="00245489">
        <w:rPr>
          <w:rFonts w:eastAsia="Arial" w:cs="Arial"/>
        </w:rPr>
        <w:t xml:space="preserve"> </w:t>
      </w:r>
    </w:p>
    <w:p w:rsidR="00964A4E" w:rsidRPr="00245489" w:rsidRDefault="00964A4E" w:rsidP="00964A4E">
      <w:pPr>
        <w:spacing w:after="0" w:line="240" w:lineRule="auto"/>
        <w:rPr>
          <w:rFonts w:eastAsia="Arial" w:cs="Arial"/>
        </w:rPr>
      </w:pPr>
    </w:p>
    <w:p w:rsidR="00964A4E" w:rsidRPr="00245489" w:rsidRDefault="00964A4E" w:rsidP="00964A4E">
      <w:pPr>
        <w:spacing w:after="0" w:line="240" w:lineRule="auto"/>
        <w:rPr>
          <w:rFonts w:eastAsia="Arial" w:cs="Arial"/>
        </w:rPr>
      </w:pPr>
      <w:r w:rsidRPr="00245489">
        <w:rPr>
          <w:rFonts w:eastAsia="Arial" w:cs="Arial"/>
        </w:rPr>
        <w:t>As part of this process, you can either answer guided short-form questions, provide a submission that responds to the issues raised in the Issues Paper, or provide a copy of a submission made to a previous housing inquiry.</w:t>
      </w:r>
    </w:p>
    <w:p w:rsidR="00964A4E" w:rsidRPr="00245489" w:rsidRDefault="00964A4E" w:rsidP="00964A4E">
      <w:pPr>
        <w:spacing w:after="0" w:line="240" w:lineRule="auto"/>
        <w:rPr>
          <w:rFonts w:eastAsia="Arial" w:cs="Arial"/>
        </w:rPr>
      </w:pPr>
    </w:p>
    <w:p w:rsidR="00964A4E" w:rsidRPr="00245489" w:rsidRDefault="00964A4E" w:rsidP="00964A4E">
      <w:pPr>
        <w:spacing w:after="0" w:line="240" w:lineRule="auto"/>
        <w:rPr>
          <w:rFonts w:eastAsia="Arial" w:cs="Arial"/>
        </w:rPr>
      </w:pPr>
      <w:r w:rsidRPr="00245489">
        <w:rPr>
          <w:rFonts w:eastAsia="Arial" w:cs="Arial"/>
        </w:rPr>
        <w:t xml:space="preserve">There will also be opportunities to contribute to the plan through a series of face-to-face workshops, online forums and roundtable discussions that </w:t>
      </w:r>
      <w:proofErr w:type="gramStart"/>
      <w:r w:rsidRPr="00245489">
        <w:rPr>
          <w:rFonts w:eastAsia="Arial" w:cs="Arial"/>
        </w:rPr>
        <w:t>will be held</w:t>
      </w:r>
      <w:proofErr w:type="gramEnd"/>
      <w:r w:rsidRPr="00245489">
        <w:rPr>
          <w:rFonts w:eastAsia="Arial" w:cs="Arial"/>
        </w:rPr>
        <w:t xml:space="preserve"> across the country.</w:t>
      </w:r>
    </w:p>
    <w:p w:rsidR="00964A4E" w:rsidRPr="00245489" w:rsidRDefault="00964A4E" w:rsidP="00964A4E">
      <w:pPr>
        <w:spacing w:after="0" w:line="240" w:lineRule="auto"/>
        <w:rPr>
          <w:rFonts w:eastAsia="Arial" w:cs="Arial"/>
        </w:rPr>
      </w:pPr>
    </w:p>
    <w:p w:rsidR="00964A4E" w:rsidRPr="00245489" w:rsidRDefault="00964A4E" w:rsidP="00964A4E">
      <w:pPr>
        <w:spacing w:after="0" w:line="240" w:lineRule="auto"/>
        <w:rPr>
          <w:rFonts w:eastAsia="Arial" w:cs="Arial"/>
        </w:rPr>
      </w:pPr>
      <w:r w:rsidRPr="00245489">
        <w:rPr>
          <w:rFonts w:eastAsia="Arial" w:cs="Arial"/>
        </w:rPr>
        <w:t xml:space="preserve">If you would like to receive updates on consultation opportunities and receive information about the progress of the Plan, you can subscribe for updates at </w:t>
      </w:r>
      <w:hyperlink r:id="rId13">
        <w:r w:rsidRPr="00245489">
          <w:rPr>
            <w:rStyle w:val="Hyperlink"/>
            <w:rFonts w:eastAsia="Arial" w:cs="Arial"/>
          </w:rPr>
          <w:t>https://engage.dss.gov.au/developing-the-national-housing-and-homelessness-plan</w:t>
        </w:r>
      </w:hyperlink>
      <w:r w:rsidRPr="00245489">
        <w:rPr>
          <w:rFonts w:eastAsia="Arial" w:cs="Arial"/>
        </w:rPr>
        <w:t xml:space="preserve"> </w:t>
      </w:r>
    </w:p>
    <w:p w:rsidR="00964A4E" w:rsidRPr="00245489" w:rsidRDefault="00964A4E" w:rsidP="00964A4E">
      <w:pPr>
        <w:spacing w:after="0" w:line="240" w:lineRule="auto"/>
        <w:rPr>
          <w:rFonts w:eastAsia="Arial" w:cs="Arial"/>
        </w:rPr>
      </w:pPr>
    </w:p>
    <w:p w:rsidR="00964A4E" w:rsidRPr="00245489" w:rsidRDefault="00964A4E" w:rsidP="00964A4E">
      <w:pPr>
        <w:spacing w:after="0" w:line="240" w:lineRule="auto"/>
        <w:rPr>
          <w:rFonts w:eastAsia="Arial" w:cs="Arial"/>
        </w:rPr>
      </w:pPr>
    </w:p>
    <w:p w:rsidR="00964A4E" w:rsidRPr="00245489" w:rsidRDefault="00964A4E" w:rsidP="00964A4E">
      <w:pPr>
        <w:pStyle w:val="Heading1"/>
        <w:spacing w:before="0" w:line="240" w:lineRule="auto"/>
        <w:rPr>
          <w:rFonts w:eastAsia="Arial" w:cs="Arial"/>
        </w:rPr>
      </w:pPr>
      <w:r w:rsidRPr="00245489">
        <w:rPr>
          <w:rFonts w:eastAsia="Arial" w:cs="Arial"/>
        </w:rPr>
        <w:t>Help us spread the message</w:t>
      </w:r>
    </w:p>
    <w:p w:rsidR="00964A4E" w:rsidRPr="00245489" w:rsidRDefault="00964A4E" w:rsidP="00964A4E">
      <w:pPr>
        <w:spacing w:after="0" w:line="240" w:lineRule="auto"/>
        <w:rPr>
          <w:rFonts w:eastAsia="Arial" w:cs="Arial"/>
        </w:rPr>
      </w:pPr>
    </w:p>
    <w:p w:rsidR="00964A4E" w:rsidRPr="00245489" w:rsidRDefault="00964A4E" w:rsidP="00964A4E">
      <w:pPr>
        <w:spacing w:after="0" w:line="240" w:lineRule="auto"/>
        <w:rPr>
          <w:rFonts w:eastAsia="Arial" w:cs="Arial"/>
        </w:rPr>
      </w:pPr>
      <w:r w:rsidRPr="00245489">
        <w:rPr>
          <w:rFonts w:eastAsia="Arial" w:cs="Arial"/>
        </w:rPr>
        <w:t>To ensure the Plan is comprehensive and innovative it is important that we receive extensive feedback.</w:t>
      </w:r>
    </w:p>
    <w:p w:rsidR="00964A4E" w:rsidRPr="00245489" w:rsidRDefault="00964A4E" w:rsidP="00964A4E">
      <w:pPr>
        <w:spacing w:after="0" w:line="240" w:lineRule="auto"/>
        <w:rPr>
          <w:rFonts w:eastAsia="Arial" w:cs="Arial"/>
        </w:rPr>
      </w:pPr>
    </w:p>
    <w:p w:rsidR="00964A4E" w:rsidRPr="00245489" w:rsidRDefault="00964A4E" w:rsidP="00964A4E">
      <w:pPr>
        <w:spacing w:after="0" w:line="240" w:lineRule="auto"/>
        <w:rPr>
          <w:rFonts w:eastAsia="Arial" w:cs="Arial"/>
        </w:rPr>
      </w:pPr>
      <w:r w:rsidRPr="00245489">
        <w:rPr>
          <w:rFonts w:eastAsia="Arial" w:cs="Arial"/>
        </w:rPr>
        <w:t>We want to hear from people with:</w:t>
      </w:r>
    </w:p>
    <w:p w:rsidR="00964A4E" w:rsidRPr="00245489" w:rsidRDefault="00964A4E" w:rsidP="00964A4E">
      <w:pPr>
        <w:pStyle w:val="ListParagraph"/>
        <w:numPr>
          <w:ilvl w:val="0"/>
          <w:numId w:val="16"/>
        </w:numPr>
        <w:spacing w:after="0" w:line="240" w:lineRule="auto"/>
      </w:pPr>
      <w:r w:rsidRPr="00245489">
        <w:rPr>
          <w:rFonts w:eastAsia="Arial" w:cs="Arial"/>
        </w:rPr>
        <w:t>lived experience of homelessness and housing stress</w:t>
      </w:r>
    </w:p>
    <w:p w:rsidR="00964A4E" w:rsidRPr="00245489" w:rsidRDefault="00964A4E" w:rsidP="00964A4E">
      <w:pPr>
        <w:pStyle w:val="ListParagraph"/>
        <w:numPr>
          <w:ilvl w:val="0"/>
          <w:numId w:val="16"/>
        </w:numPr>
        <w:spacing w:after="0" w:line="240" w:lineRule="auto"/>
      </w:pPr>
      <w:r w:rsidRPr="00245489">
        <w:rPr>
          <w:rFonts w:eastAsia="Arial" w:cs="Arial"/>
        </w:rPr>
        <w:t>not-for-profit and civil society organisations</w:t>
      </w:r>
    </w:p>
    <w:p w:rsidR="00964A4E" w:rsidRPr="00245489" w:rsidRDefault="00964A4E" w:rsidP="00964A4E">
      <w:pPr>
        <w:pStyle w:val="ListParagraph"/>
        <w:numPr>
          <w:ilvl w:val="0"/>
          <w:numId w:val="16"/>
        </w:numPr>
        <w:spacing w:after="0" w:line="240" w:lineRule="auto"/>
      </w:pPr>
      <w:r w:rsidRPr="00245489">
        <w:rPr>
          <w:rFonts w:eastAsia="Arial" w:cs="Arial"/>
        </w:rPr>
        <w:lastRenderedPageBreak/>
        <w:t>industry bodies</w:t>
      </w:r>
    </w:p>
    <w:p w:rsidR="00964A4E" w:rsidRPr="00245489" w:rsidRDefault="00964A4E" w:rsidP="00964A4E">
      <w:pPr>
        <w:pStyle w:val="ListParagraph"/>
        <w:numPr>
          <w:ilvl w:val="0"/>
          <w:numId w:val="16"/>
        </w:numPr>
        <w:spacing w:after="0" w:line="240" w:lineRule="auto"/>
      </w:pPr>
      <w:r w:rsidRPr="00245489">
        <w:rPr>
          <w:rFonts w:eastAsia="Arial" w:cs="Arial"/>
        </w:rPr>
        <w:t>superannuation funds</w:t>
      </w:r>
    </w:p>
    <w:p w:rsidR="00964A4E" w:rsidRPr="00245489" w:rsidRDefault="00964A4E" w:rsidP="00964A4E">
      <w:pPr>
        <w:pStyle w:val="ListParagraph"/>
        <w:numPr>
          <w:ilvl w:val="0"/>
          <w:numId w:val="16"/>
        </w:numPr>
        <w:spacing w:after="0" w:line="240" w:lineRule="auto"/>
      </w:pPr>
      <w:r w:rsidRPr="00245489">
        <w:rPr>
          <w:rFonts w:eastAsia="Arial" w:cs="Arial"/>
        </w:rPr>
        <w:t>finance</w:t>
      </w:r>
    </w:p>
    <w:p w:rsidR="00964A4E" w:rsidRPr="00245489" w:rsidRDefault="00964A4E" w:rsidP="00964A4E">
      <w:pPr>
        <w:pStyle w:val="ListParagraph"/>
        <w:numPr>
          <w:ilvl w:val="0"/>
          <w:numId w:val="16"/>
        </w:numPr>
        <w:spacing w:after="0" w:line="240" w:lineRule="auto"/>
      </w:pPr>
      <w:r w:rsidRPr="00245489">
        <w:rPr>
          <w:rFonts w:eastAsia="Arial" w:cs="Arial"/>
        </w:rPr>
        <w:t>urban development</w:t>
      </w:r>
    </w:p>
    <w:p w:rsidR="00964A4E" w:rsidRPr="00245489" w:rsidRDefault="00964A4E" w:rsidP="00964A4E">
      <w:pPr>
        <w:pStyle w:val="ListParagraph"/>
        <w:numPr>
          <w:ilvl w:val="0"/>
          <w:numId w:val="16"/>
        </w:numPr>
        <w:spacing w:after="0" w:line="240" w:lineRule="auto"/>
      </w:pPr>
      <w:r w:rsidRPr="00245489">
        <w:rPr>
          <w:rFonts w:eastAsia="Arial" w:cs="Arial"/>
        </w:rPr>
        <w:t xml:space="preserve">Other experts in housing. </w:t>
      </w:r>
    </w:p>
    <w:p w:rsidR="00964A4E" w:rsidRPr="00245489" w:rsidRDefault="00964A4E" w:rsidP="00964A4E">
      <w:pPr>
        <w:spacing w:after="0" w:line="240" w:lineRule="auto"/>
        <w:rPr>
          <w:rFonts w:eastAsia="Arial" w:cs="Arial"/>
        </w:rPr>
      </w:pPr>
    </w:p>
    <w:p w:rsidR="00964A4E" w:rsidRPr="00245489" w:rsidRDefault="00964A4E" w:rsidP="00964A4E">
      <w:pPr>
        <w:spacing w:after="0" w:line="240" w:lineRule="auto"/>
        <w:rPr>
          <w:rFonts w:eastAsia="Arial" w:cs="Arial"/>
        </w:rPr>
      </w:pPr>
      <w:r w:rsidRPr="00245489">
        <w:rPr>
          <w:rFonts w:eastAsia="Arial" w:cs="Arial"/>
        </w:rPr>
        <w:t>These views will directly shape the vision for housing and homelessness policy in Australia helping to provide more Australians access safe and affordable housing.</w:t>
      </w:r>
    </w:p>
    <w:p w:rsidR="00964A4E" w:rsidRPr="00245489" w:rsidRDefault="00964A4E" w:rsidP="00964A4E">
      <w:pPr>
        <w:spacing w:after="0" w:line="240" w:lineRule="auto"/>
        <w:rPr>
          <w:rFonts w:eastAsia="Arial" w:cs="Arial"/>
        </w:rPr>
      </w:pPr>
    </w:p>
    <w:p w:rsidR="00964A4E" w:rsidRPr="00245489" w:rsidRDefault="00964A4E" w:rsidP="00964A4E">
      <w:pPr>
        <w:spacing w:after="0" w:line="240" w:lineRule="auto"/>
      </w:pPr>
      <w:r w:rsidRPr="00245489">
        <w:rPr>
          <w:rFonts w:eastAsia="Arial" w:cs="Arial"/>
        </w:rPr>
        <w:t xml:space="preserve">The consultations also present an opportunity to promote any ongoing and/or planned initiatives </w:t>
      </w:r>
      <w:proofErr w:type="gramStart"/>
      <w:r w:rsidRPr="00245489">
        <w:rPr>
          <w:rFonts w:eastAsia="Arial" w:cs="Arial"/>
        </w:rPr>
        <w:t>being delivered</w:t>
      </w:r>
      <w:proofErr w:type="gramEnd"/>
      <w:r w:rsidRPr="00245489">
        <w:rPr>
          <w:rFonts w:eastAsia="Arial" w:cs="Arial"/>
        </w:rPr>
        <w:t xml:space="preserve"> within in your state or territory that may align with the vision of the Plan.</w:t>
      </w:r>
    </w:p>
    <w:p w:rsidR="00964A4E" w:rsidRPr="00245489" w:rsidRDefault="00964A4E" w:rsidP="00964A4E">
      <w:pPr>
        <w:spacing w:after="0" w:line="240" w:lineRule="auto"/>
        <w:rPr>
          <w:rFonts w:cstheme="minorHAnsi"/>
        </w:rPr>
      </w:pPr>
    </w:p>
    <w:p w:rsidR="00964A4E" w:rsidRPr="00245489" w:rsidRDefault="00964A4E" w:rsidP="00964A4E">
      <w:pPr>
        <w:pStyle w:val="Heading1"/>
        <w:spacing w:before="0" w:line="240" w:lineRule="auto"/>
      </w:pPr>
      <w:r w:rsidRPr="00245489">
        <w:t>About the Issues Paper Submission Process</w:t>
      </w:r>
    </w:p>
    <w:p w:rsidR="00964A4E" w:rsidRPr="00245489" w:rsidRDefault="00964A4E" w:rsidP="00964A4E">
      <w:pPr>
        <w:spacing w:after="0" w:line="240" w:lineRule="auto"/>
        <w:rPr>
          <w:rFonts w:cstheme="minorHAnsi"/>
        </w:rPr>
      </w:pPr>
    </w:p>
    <w:p w:rsidR="00964A4E" w:rsidRPr="00245489" w:rsidRDefault="00964A4E" w:rsidP="00964A4E">
      <w:pPr>
        <w:spacing w:after="0" w:line="240" w:lineRule="auto"/>
        <w:rPr>
          <w:rFonts w:eastAsia="Arial" w:cs="Arial"/>
        </w:rPr>
      </w:pPr>
      <w:r w:rsidRPr="00245489">
        <w:rPr>
          <w:rFonts w:eastAsia="Arial" w:cs="Arial"/>
        </w:rPr>
        <w:t xml:space="preserve">The Australian Government has developed an Issues Paper to seek feedback on what the National Housing and Homelessness Plan should address. </w:t>
      </w:r>
    </w:p>
    <w:p w:rsidR="00964A4E" w:rsidRPr="00245489" w:rsidRDefault="00964A4E" w:rsidP="00964A4E">
      <w:pPr>
        <w:spacing w:after="0" w:line="240" w:lineRule="auto"/>
        <w:rPr>
          <w:rFonts w:eastAsia="Arial" w:cs="Arial"/>
        </w:rPr>
      </w:pPr>
    </w:p>
    <w:p w:rsidR="00964A4E" w:rsidRPr="00245489" w:rsidRDefault="00964A4E" w:rsidP="00964A4E">
      <w:pPr>
        <w:spacing w:after="0" w:line="240" w:lineRule="auto"/>
        <w:rPr>
          <w:rFonts w:eastAsia="Arial" w:cs="Arial"/>
        </w:rPr>
      </w:pPr>
      <w:r w:rsidRPr="00245489">
        <w:rPr>
          <w:rFonts w:eastAsia="Arial" w:cs="Arial"/>
        </w:rPr>
        <w:t xml:space="preserve">This process will invite organisations and the public to </w:t>
      </w:r>
      <w:r w:rsidRPr="00245489">
        <w:rPr>
          <w:rFonts w:eastAsia="Arial" w:cs="Arial"/>
          <w:color w:val="000000" w:themeColor="text1"/>
        </w:rPr>
        <w:t xml:space="preserve">complete guided, short-form questions or provide a submission based on a series of discussion questions included within the Issues Paper. </w:t>
      </w:r>
      <w:r w:rsidRPr="00245489">
        <w:rPr>
          <w:rFonts w:eastAsia="Arial" w:cs="Arial"/>
        </w:rPr>
        <w:t xml:space="preserve"> </w:t>
      </w:r>
    </w:p>
    <w:p w:rsidR="00964A4E" w:rsidRPr="00245489" w:rsidRDefault="00964A4E" w:rsidP="00964A4E">
      <w:pPr>
        <w:spacing w:after="0" w:line="240" w:lineRule="auto"/>
        <w:rPr>
          <w:rFonts w:eastAsia="Arial" w:cs="Arial"/>
        </w:rPr>
      </w:pPr>
    </w:p>
    <w:p w:rsidR="00964A4E" w:rsidRPr="00245489" w:rsidRDefault="00964A4E" w:rsidP="00964A4E">
      <w:pPr>
        <w:spacing w:after="0" w:line="240" w:lineRule="auto"/>
        <w:rPr>
          <w:rFonts w:eastAsia="Arial" w:cs="Arial"/>
        </w:rPr>
      </w:pPr>
      <w:r w:rsidRPr="00245489">
        <w:rPr>
          <w:rFonts w:eastAsia="Arial" w:cs="Arial"/>
        </w:rPr>
        <w:t xml:space="preserve">The Issues Paper asks you to consider what parts of the housing system governments and the sector need to improve, including how governments can better work together. </w:t>
      </w:r>
    </w:p>
    <w:p w:rsidR="00964A4E" w:rsidRPr="00245489" w:rsidRDefault="00964A4E" w:rsidP="00964A4E">
      <w:pPr>
        <w:spacing w:after="0" w:line="240" w:lineRule="auto"/>
        <w:rPr>
          <w:rFonts w:eastAsia="Arial" w:cs="Arial"/>
        </w:rPr>
      </w:pPr>
    </w:p>
    <w:p w:rsidR="00964A4E" w:rsidRPr="00245489" w:rsidRDefault="00964A4E" w:rsidP="00964A4E">
      <w:pPr>
        <w:spacing w:after="0" w:line="240" w:lineRule="auto"/>
        <w:rPr>
          <w:rFonts w:eastAsia="Arial" w:cs="Arial"/>
        </w:rPr>
      </w:pPr>
      <w:r w:rsidRPr="00245489">
        <w:rPr>
          <w:rFonts w:eastAsia="Arial" w:cs="Arial"/>
        </w:rPr>
        <w:t>The guided, short-form survey asks for answers to five key discussion questions:</w:t>
      </w:r>
    </w:p>
    <w:p w:rsidR="00964A4E" w:rsidRPr="00245489" w:rsidRDefault="00964A4E" w:rsidP="00964A4E">
      <w:pPr>
        <w:spacing w:after="0" w:line="240" w:lineRule="auto"/>
        <w:rPr>
          <w:rFonts w:eastAsia="Arial" w:cs="Arial"/>
        </w:rPr>
      </w:pPr>
    </w:p>
    <w:p w:rsidR="00964A4E" w:rsidRPr="00245489" w:rsidRDefault="00964A4E" w:rsidP="00964A4E">
      <w:pPr>
        <w:numPr>
          <w:ilvl w:val="0"/>
          <w:numId w:val="33"/>
        </w:numPr>
        <w:rPr>
          <w:rFonts w:cs="Arial"/>
        </w:rPr>
      </w:pPr>
      <w:r w:rsidRPr="00245489">
        <w:rPr>
          <w:rFonts w:eastAsia="Arial" w:cs="Arial"/>
        </w:rPr>
        <w:t>How can governments and community service providers reduce homelessness and/or support people who may be at risk of becoming homeless in Australia?</w:t>
      </w:r>
    </w:p>
    <w:p w:rsidR="00964A4E" w:rsidRPr="00245489" w:rsidRDefault="00964A4E" w:rsidP="00964A4E">
      <w:pPr>
        <w:numPr>
          <w:ilvl w:val="0"/>
          <w:numId w:val="33"/>
        </w:numPr>
        <w:rPr>
          <w:rFonts w:cs="Arial"/>
        </w:rPr>
      </w:pPr>
      <w:r w:rsidRPr="00245489">
        <w:rPr>
          <w:rFonts w:eastAsia="Arial" w:cs="Arial"/>
        </w:rPr>
        <w:t>How can governments, across all levels, best work with communities to support better housing outcomes for Aboriginal and Torres Strait Islander peoples?</w:t>
      </w:r>
    </w:p>
    <w:p w:rsidR="00964A4E" w:rsidRPr="00245489" w:rsidRDefault="00964A4E" w:rsidP="00964A4E">
      <w:pPr>
        <w:numPr>
          <w:ilvl w:val="0"/>
          <w:numId w:val="33"/>
        </w:numPr>
        <w:rPr>
          <w:rFonts w:cs="Arial"/>
        </w:rPr>
      </w:pPr>
      <w:r w:rsidRPr="00245489">
        <w:rPr>
          <w:rFonts w:eastAsia="Arial" w:cs="Arial"/>
        </w:rPr>
        <w:t>How can all levels of governments, along with housing organisations, institutional investors, not-for-profits, and private industry, improve access to social housing, which includes public housing and community housing?</w:t>
      </w:r>
    </w:p>
    <w:p w:rsidR="00964A4E" w:rsidRPr="00245489" w:rsidRDefault="00964A4E" w:rsidP="00964A4E">
      <w:pPr>
        <w:numPr>
          <w:ilvl w:val="0"/>
          <w:numId w:val="33"/>
        </w:numPr>
        <w:rPr>
          <w:rFonts w:cs="Arial"/>
        </w:rPr>
      </w:pPr>
      <w:r w:rsidRPr="00245489">
        <w:rPr>
          <w:rFonts w:eastAsia="Arial" w:cs="Arial"/>
        </w:rPr>
        <w:t>What should governments, private industries, the not-for-profit and community sectors  focus on to help improve access to housing and housing affordability in the private market?</w:t>
      </w:r>
    </w:p>
    <w:p w:rsidR="00964A4E" w:rsidRPr="00245489" w:rsidRDefault="00964A4E" w:rsidP="00964A4E">
      <w:pPr>
        <w:numPr>
          <w:ilvl w:val="0"/>
          <w:numId w:val="33"/>
        </w:numPr>
        <w:rPr>
          <w:rFonts w:cs="Arial"/>
        </w:rPr>
      </w:pPr>
      <w:r w:rsidRPr="00245489">
        <w:rPr>
          <w:rFonts w:eastAsia="Arial" w:cs="Arial"/>
        </w:rPr>
        <w:t>How could governments work better with industry, community services and other organisations to improve housing outcomes for all Australians?</w:t>
      </w:r>
    </w:p>
    <w:p w:rsidR="00964A4E" w:rsidRPr="00245489" w:rsidRDefault="00964A4E" w:rsidP="00964A4E">
      <w:pPr>
        <w:numPr>
          <w:ilvl w:val="0"/>
          <w:numId w:val="33"/>
        </w:numPr>
        <w:rPr>
          <w:rFonts w:cs="Arial"/>
        </w:rPr>
      </w:pPr>
      <w:r w:rsidRPr="00245489">
        <w:rPr>
          <w:rFonts w:cs="Arial"/>
        </w:rPr>
        <w:t>How can governments, the private and community sectors, help to improve sustainable housing and better prepare housing for the effects of climate change?</w:t>
      </w:r>
    </w:p>
    <w:p w:rsidR="00964A4E" w:rsidRPr="00245489" w:rsidRDefault="00964A4E" w:rsidP="00964A4E">
      <w:pPr>
        <w:spacing w:after="0" w:line="240" w:lineRule="auto"/>
        <w:rPr>
          <w:rFonts w:eastAsia="Arial" w:cs="Arial"/>
        </w:rPr>
      </w:pPr>
      <w:r w:rsidRPr="00245489">
        <w:rPr>
          <w:rFonts w:eastAsia="Arial" w:cs="Arial"/>
        </w:rPr>
        <w:t xml:space="preserve">We also want to know whether the issues outlined in the paper align with your experience. </w:t>
      </w:r>
    </w:p>
    <w:p w:rsidR="00964A4E" w:rsidRPr="00245489" w:rsidRDefault="00964A4E" w:rsidP="00964A4E">
      <w:pPr>
        <w:spacing w:after="0" w:line="240" w:lineRule="auto"/>
        <w:rPr>
          <w:rFonts w:eastAsia="Arial" w:cs="Arial"/>
        </w:rPr>
      </w:pPr>
    </w:p>
    <w:p w:rsidR="00964A4E" w:rsidRPr="00245489" w:rsidRDefault="00964A4E" w:rsidP="00964A4E">
      <w:pPr>
        <w:spacing w:after="0" w:line="240" w:lineRule="auto"/>
      </w:pPr>
      <w:r w:rsidRPr="00245489">
        <w:t xml:space="preserve">The Government may choose to publish submissions. As such, when lodging a written submission, you </w:t>
      </w:r>
      <w:proofErr w:type="gramStart"/>
      <w:r w:rsidRPr="00245489">
        <w:t>will be asked</w:t>
      </w:r>
      <w:proofErr w:type="gramEnd"/>
      <w:r w:rsidRPr="00245489">
        <w:t xml:space="preserve"> to specify whether you would like your submission to be published on the department’s website and you will need to specify if you would like your input to be anonymous.</w:t>
      </w:r>
    </w:p>
    <w:p w:rsidR="00964A4E" w:rsidRPr="00245489" w:rsidRDefault="00964A4E" w:rsidP="00964A4E">
      <w:pPr>
        <w:spacing w:after="0" w:line="240" w:lineRule="auto"/>
      </w:pPr>
    </w:p>
    <w:p w:rsidR="00964A4E" w:rsidRPr="00245489" w:rsidRDefault="00964A4E" w:rsidP="00964A4E">
      <w:pPr>
        <w:spacing w:after="0" w:line="240" w:lineRule="auto"/>
      </w:pPr>
      <w:r w:rsidRPr="00245489">
        <w:t xml:space="preserve">We will review submissions to make sure they comply with the DSS Publishing and Production Policy and </w:t>
      </w:r>
      <w:hyperlink r:id="rId14" w:history="1">
        <w:r w:rsidRPr="00245489">
          <w:rPr>
            <w:rStyle w:val="Hyperlink"/>
          </w:rPr>
          <w:t>DSS Privacy Policy</w:t>
        </w:r>
      </w:hyperlink>
      <w:r w:rsidRPr="00245489">
        <w:t xml:space="preserve"> requirements before they </w:t>
      </w:r>
      <w:proofErr w:type="gramStart"/>
      <w:r w:rsidRPr="00245489">
        <w:t>are published</w:t>
      </w:r>
      <w:proofErr w:type="gramEnd"/>
      <w:r w:rsidRPr="00245489">
        <w:t>.</w:t>
      </w:r>
    </w:p>
    <w:p w:rsidR="00964A4E" w:rsidRPr="00245489" w:rsidRDefault="00964A4E" w:rsidP="00964A4E">
      <w:pPr>
        <w:spacing w:after="0" w:line="240" w:lineRule="auto"/>
        <w:rPr>
          <w:rFonts w:eastAsia="Arial" w:cs="Arial"/>
        </w:rPr>
      </w:pPr>
    </w:p>
    <w:p w:rsidR="00964A4E" w:rsidRPr="00245489" w:rsidRDefault="00964A4E" w:rsidP="00964A4E">
      <w:pPr>
        <w:spacing w:after="0" w:line="240" w:lineRule="auto"/>
        <w:rPr>
          <w:rFonts w:eastAsia="Arial" w:cs="Arial"/>
        </w:rPr>
      </w:pPr>
      <w:r w:rsidRPr="00245489">
        <w:rPr>
          <w:rFonts w:eastAsia="Arial" w:cs="Arial"/>
        </w:rPr>
        <w:t xml:space="preserve">To access the Issues Paper, </w:t>
      </w:r>
      <w:proofErr w:type="gramStart"/>
      <w:r w:rsidRPr="00245489">
        <w:rPr>
          <w:rFonts w:eastAsia="Arial" w:cs="Arial"/>
        </w:rPr>
        <w:t>visit:</w:t>
      </w:r>
      <w:proofErr w:type="gramEnd"/>
      <w:r w:rsidRPr="00245489">
        <w:rPr>
          <w:rFonts w:eastAsia="Arial" w:cs="Arial"/>
        </w:rPr>
        <w:t xml:space="preserve"> </w:t>
      </w:r>
      <w:hyperlink r:id="rId15" w:history="1">
        <w:r w:rsidRPr="00245489">
          <w:rPr>
            <w:rStyle w:val="Hyperlink"/>
            <w:rFonts w:eastAsia="Arial" w:cs="Arial"/>
          </w:rPr>
          <w:t xml:space="preserve">https://engage.dss.gov.au/  </w:t>
        </w:r>
      </w:hyperlink>
      <w:r w:rsidRPr="00245489">
        <w:rPr>
          <w:rFonts w:eastAsia="Arial" w:cs="Arial"/>
        </w:rPr>
        <w:t xml:space="preserve">  </w:t>
      </w:r>
    </w:p>
    <w:p w:rsidR="00964A4E" w:rsidRPr="00245489" w:rsidRDefault="00964A4E" w:rsidP="00964A4E">
      <w:pPr>
        <w:spacing w:after="0" w:line="240" w:lineRule="auto"/>
        <w:rPr>
          <w:rFonts w:cstheme="minorHAnsi"/>
        </w:rPr>
      </w:pPr>
    </w:p>
    <w:p w:rsidR="00964A4E" w:rsidRPr="00245489" w:rsidRDefault="00964A4E" w:rsidP="00964A4E">
      <w:pPr>
        <w:spacing w:after="0" w:line="240" w:lineRule="auto"/>
        <w:rPr>
          <w:color w:val="0070C0"/>
        </w:rPr>
      </w:pPr>
      <w:r w:rsidRPr="00245489">
        <w:rPr>
          <w:noProof/>
          <w:lang w:eastAsia="en-AU"/>
        </w:rPr>
        <w:drawing>
          <wp:inline distT="0" distB="0" distL="0" distR="0" wp14:anchorId="58F0BA10" wp14:editId="261EE9F8">
            <wp:extent cx="1785858" cy="2485187"/>
            <wp:effectExtent l="133350" t="114300" r="119380" b="16319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811934" cy="2521474"/>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964A4E" w:rsidRPr="00245489" w:rsidRDefault="00964A4E" w:rsidP="00964A4E">
      <w:pPr>
        <w:rPr>
          <w:color w:val="0070C0"/>
        </w:rPr>
      </w:pPr>
      <w:r w:rsidRPr="00245489">
        <w:rPr>
          <w:color w:val="0070C0"/>
        </w:rPr>
        <w:t xml:space="preserve">Alt Text: (Above) Image of the sun above </w:t>
      </w:r>
      <w:proofErr w:type="gramStart"/>
      <w:r w:rsidRPr="00245489">
        <w:rPr>
          <w:color w:val="0070C0"/>
        </w:rPr>
        <w:t>5</w:t>
      </w:r>
      <w:proofErr w:type="gramEnd"/>
      <w:r w:rsidRPr="00245489">
        <w:rPr>
          <w:color w:val="0070C0"/>
        </w:rPr>
        <w:t xml:space="preserve"> buildings in black and white, text that reads ‘National Housing and Homelessness Plan Issue Paper’</w:t>
      </w:r>
    </w:p>
    <w:p w:rsidR="00964A4E" w:rsidRPr="00245489" w:rsidRDefault="00964A4E" w:rsidP="00964A4E">
      <w:r w:rsidRPr="00245489">
        <w:rPr>
          <w:rFonts w:eastAsia="Arial" w:cs="Arial"/>
        </w:rPr>
        <w:t xml:space="preserve">This document will also be available in accessible formats including Easy Read and </w:t>
      </w:r>
      <w:proofErr w:type="spellStart"/>
      <w:r w:rsidRPr="00245489">
        <w:rPr>
          <w:rFonts w:eastAsia="Arial" w:cs="Arial"/>
        </w:rPr>
        <w:t>Auslan</w:t>
      </w:r>
      <w:proofErr w:type="spellEnd"/>
      <w:r w:rsidRPr="00245489">
        <w:rPr>
          <w:rFonts w:eastAsia="Arial" w:cs="Arial"/>
        </w:rPr>
        <w:t xml:space="preserve">. </w:t>
      </w:r>
      <w:r w:rsidRPr="00245489">
        <w:br/>
      </w:r>
      <w:r w:rsidRPr="00245489">
        <w:rPr>
          <w:rFonts w:eastAsia="Arial" w:cs="Arial"/>
        </w:rPr>
        <w:t xml:space="preserve">To obtain a translated copy of the Issues Paper, </w:t>
      </w:r>
      <w:proofErr w:type="gramStart"/>
      <w:r w:rsidRPr="00245489">
        <w:rPr>
          <w:rFonts w:eastAsia="Arial" w:cs="Arial"/>
        </w:rPr>
        <w:t>email:</w:t>
      </w:r>
      <w:proofErr w:type="gramEnd"/>
      <w:r w:rsidRPr="00245489">
        <w:rPr>
          <w:rFonts w:eastAsia="Arial" w:cs="Arial"/>
        </w:rPr>
        <w:t xml:space="preserve"> </w:t>
      </w:r>
      <w:r w:rsidRPr="00245489">
        <w:t xml:space="preserve"> </w:t>
      </w:r>
      <w:hyperlink r:id="rId17">
        <w:r w:rsidRPr="00245489">
          <w:rPr>
            <w:rStyle w:val="Hyperlink"/>
            <w:rFonts w:cs="Arial"/>
          </w:rPr>
          <w:t>HousingandHomelessnessPlan@dss.gov.au</w:t>
        </w:r>
      </w:hyperlink>
      <w:r w:rsidRPr="00245489">
        <w:t xml:space="preserve"> </w:t>
      </w:r>
    </w:p>
    <w:p w:rsidR="00964A4E" w:rsidRPr="00245489" w:rsidRDefault="00964A4E" w:rsidP="00964A4E">
      <w:pPr>
        <w:pStyle w:val="Heading1"/>
        <w:spacing w:before="0" w:line="240" w:lineRule="auto"/>
      </w:pPr>
    </w:p>
    <w:p w:rsidR="00964A4E" w:rsidRPr="00245489" w:rsidRDefault="00964A4E" w:rsidP="00964A4E">
      <w:pPr>
        <w:rPr>
          <w:rFonts w:eastAsiaTheme="majorEastAsia" w:cstheme="majorBidi"/>
          <w:b/>
          <w:bCs/>
          <w:sz w:val="32"/>
          <w:szCs w:val="28"/>
        </w:rPr>
      </w:pPr>
      <w:r w:rsidRPr="00245489">
        <w:br w:type="page"/>
      </w:r>
    </w:p>
    <w:p w:rsidR="00964A4E" w:rsidRPr="00245489" w:rsidRDefault="00964A4E" w:rsidP="00964A4E">
      <w:pPr>
        <w:pStyle w:val="Heading1"/>
        <w:spacing w:before="0" w:line="240" w:lineRule="auto"/>
      </w:pPr>
      <w:r w:rsidRPr="00245489">
        <w:lastRenderedPageBreak/>
        <w:t>Other opportunities to have your say</w:t>
      </w:r>
    </w:p>
    <w:p w:rsidR="00964A4E" w:rsidRPr="00245489" w:rsidRDefault="00964A4E" w:rsidP="00964A4E">
      <w:pPr>
        <w:pStyle w:val="ListBullet1"/>
        <w:numPr>
          <w:ilvl w:val="0"/>
          <w:numId w:val="0"/>
        </w:numPr>
        <w:spacing w:line="276" w:lineRule="auto"/>
      </w:pPr>
      <w:r w:rsidRPr="00245489">
        <w:t>There will also be oppo</w:t>
      </w:r>
      <w:r w:rsidR="006C4212" w:rsidRPr="00245489">
        <w:t>rtunities to contribute to the P</w:t>
      </w:r>
      <w:r w:rsidRPr="00245489">
        <w:t xml:space="preserve">lan through a series of </w:t>
      </w:r>
      <w:r w:rsidR="006C4212" w:rsidRPr="00245489">
        <w:t>consultations</w:t>
      </w:r>
      <w:r w:rsidRPr="00245489">
        <w:t xml:space="preserve"> that </w:t>
      </w:r>
      <w:proofErr w:type="gramStart"/>
      <w:r w:rsidRPr="00245489">
        <w:t>will be held</w:t>
      </w:r>
      <w:proofErr w:type="gramEnd"/>
      <w:r w:rsidRPr="00245489">
        <w:t xml:space="preserve"> </w:t>
      </w:r>
      <w:r w:rsidR="006C4212" w:rsidRPr="00245489">
        <w:t xml:space="preserve">online and </w:t>
      </w:r>
      <w:r w:rsidRPr="00245489">
        <w:t>across the country.</w:t>
      </w:r>
      <w:r w:rsidRPr="00245489">
        <w:br/>
      </w:r>
      <w:r w:rsidRPr="00245489">
        <w:br/>
        <w:t>These forums seek to understand your experiences and hear your ideas about access to housing, this includes:</w:t>
      </w:r>
    </w:p>
    <w:p w:rsidR="00964A4E" w:rsidRPr="00245489" w:rsidRDefault="00964A4E" w:rsidP="00964A4E">
      <w:pPr>
        <w:pStyle w:val="ListBullet1"/>
        <w:numPr>
          <w:ilvl w:val="0"/>
          <w:numId w:val="37"/>
        </w:numPr>
        <w:spacing w:line="276" w:lineRule="auto"/>
      </w:pPr>
      <w:r w:rsidRPr="00245489">
        <w:t>What barriers have you faced with accessing housing?</w:t>
      </w:r>
    </w:p>
    <w:p w:rsidR="00964A4E" w:rsidRPr="00245489" w:rsidRDefault="00964A4E" w:rsidP="00964A4E">
      <w:pPr>
        <w:pStyle w:val="ListBullet1"/>
        <w:numPr>
          <w:ilvl w:val="0"/>
          <w:numId w:val="37"/>
        </w:numPr>
        <w:spacing w:line="276" w:lineRule="auto"/>
      </w:pPr>
      <w:r w:rsidRPr="00245489">
        <w:t xml:space="preserve">What </w:t>
      </w:r>
      <w:proofErr w:type="gramStart"/>
      <w:r w:rsidRPr="00245489">
        <w:t>can be done</w:t>
      </w:r>
      <w:proofErr w:type="gramEnd"/>
      <w:r w:rsidRPr="00245489">
        <w:t xml:space="preserve"> to address homelessness and/or support people who are at risk of becoming homeless in Australia?</w:t>
      </w:r>
    </w:p>
    <w:p w:rsidR="00964A4E" w:rsidRPr="00245489" w:rsidRDefault="00964A4E" w:rsidP="00964A4E">
      <w:pPr>
        <w:pStyle w:val="ListBullet1"/>
        <w:numPr>
          <w:ilvl w:val="0"/>
          <w:numId w:val="37"/>
        </w:numPr>
        <w:spacing w:line="276" w:lineRule="auto"/>
      </w:pPr>
      <w:r w:rsidRPr="00245489">
        <w:t>What specific actions could help people get housing that is affordable?</w:t>
      </w:r>
    </w:p>
    <w:p w:rsidR="00964A4E" w:rsidRPr="00245489" w:rsidRDefault="00964A4E" w:rsidP="00964A4E">
      <w:pPr>
        <w:pStyle w:val="ListBullet1"/>
        <w:numPr>
          <w:ilvl w:val="0"/>
          <w:numId w:val="37"/>
        </w:numPr>
        <w:spacing w:line="276" w:lineRule="auto"/>
      </w:pPr>
      <w:r w:rsidRPr="00245489">
        <w:t>How could governments work better with industry, community services and other organisations to improve housing outcomes?</w:t>
      </w:r>
    </w:p>
    <w:p w:rsidR="00964A4E" w:rsidRPr="00245489" w:rsidRDefault="00964A4E" w:rsidP="00964A4E">
      <w:pPr>
        <w:spacing w:after="0" w:line="240" w:lineRule="auto"/>
      </w:pPr>
      <w:r w:rsidRPr="00245489">
        <w:t xml:space="preserve">If you would like to receive updates on consultation opportunities and receive information about the progress of the Plan, you can subscribe for updates at </w:t>
      </w:r>
      <w:hyperlink r:id="rId18">
        <w:r w:rsidRPr="00245489">
          <w:rPr>
            <w:rStyle w:val="Hyperlink"/>
          </w:rPr>
          <w:t>https://engage.dss.gov.au/developing-the-national-housing-and-homelessness-plan</w:t>
        </w:r>
      </w:hyperlink>
    </w:p>
    <w:p w:rsidR="00964A4E" w:rsidRPr="00245489" w:rsidRDefault="00964A4E" w:rsidP="00964A4E">
      <w:pPr>
        <w:spacing w:after="0" w:line="240" w:lineRule="auto"/>
      </w:pPr>
    </w:p>
    <w:p w:rsidR="00964A4E" w:rsidRPr="00245489" w:rsidRDefault="00964A4E" w:rsidP="00964A4E">
      <w:pPr>
        <w:pStyle w:val="Heading1"/>
        <w:spacing w:before="0" w:line="240" w:lineRule="auto"/>
      </w:pPr>
      <w:r w:rsidRPr="00245489">
        <w:t>News articles for e-newsletter or webpage</w:t>
      </w:r>
    </w:p>
    <w:p w:rsidR="00964A4E" w:rsidRPr="00245489" w:rsidRDefault="00964A4E" w:rsidP="00964A4E">
      <w:pPr>
        <w:spacing w:after="0" w:line="240" w:lineRule="auto"/>
        <w:rPr>
          <w:b/>
        </w:rPr>
      </w:pPr>
    </w:p>
    <w:p w:rsidR="00964A4E" w:rsidRPr="00245489" w:rsidRDefault="00964A4E" w:rsidP="00964A4E">
      <w:pPr>
        <w:spacing w:after="0" w:line="240" w:lineRule="auto"/>
        <w:rPr>
          <w:b/>
          <w:bCs/>
          <w:sz w:val="24"/>
          <w:szCs w:val="24"/>
        </w:rPr>
      </w:pPr>
      <w:r w:rsidRPr="00245489">
        <w:rPr>
          <w:b/>
          <w:bCs/>
          <w:sz w:val="24"/>
          <w:szCs w:val="24"/>
        </w:rPr>
        <w:t>Short version</w:t>
      </w:r>
    </w:p>
    <w:p w:rsidR="00964A4E" w:rsidRPr="00245489" w:rsidRDefault="00964A4E" w:rsidP="00964A4E">
      <w:pPr>
        <w:spacing w:after="0" w:line="240" w:lineRule="auto"/>
        <w:rPr>
          <w:b/>
        </w:rPr>
      </w:pPr>
    </w:p>
    <w:p w:rsidR="00964A4E" w:rsidRPr="00245489" w:rsidRDefault="00964A4E" w:rsidP="00964A4E">
      <w:r w:rsidRPr="00245489">
        <w:rPr>
          <w:rFonts w:cs="Arial"/>
        </w:rPr>
        <w:t xml:space="preserve">The Plan is one part of the Australian Government’s broader housing and homelessness agenda. </w:t>
      </w:r>
      <w:r w:rsidRPr="00245489" w:rsidDel="00B87797">
        <w:t xml:space="preserve"> </w:t>
      </w:r>
      <w:r w:rsidRPr="00245489">
        <w:t>The Plan will set out a shared national vision to improve housing outcomes and help address homelessness in Australia and identify reforms needed across the responsibilities of different levels of government to achieve this vision.</w:t>
      </w:r>
    </w:p>
    <w:p w:rsidR="00964A4E" w:rsidRPr="00245489" w:rsidRDefault="00964A4E" w:rsidP="00964A4E">
      <w:r w:rsidRPr="00245489">
        <w:t xml:space="preserve">The Plan will help more Australians access safe and affordable housing. </w:t>
      </w:r>
    </w:p>
    <w:p w:rsidR="00964A4E" w:rsidRPr="00245489" w:rsidRDefault="00964A4E" w:rsidP="00964A4E">
      <w:r w:rsidRPr="00245489">
        <w:t xml:space="preserve">The Plan is an opportunity to better unite governments and sectors under a national vision. </w:t>
      </w:r>
    </w:p>
    <w:p w:rsidR="00964A4E" w:rsidRPr="00245489" w:rsidRDefault="00964A4E" w:rsidP="00964A4E">
      <w:r w:rsidRPr="00245489">
        <w:t xml:space="preserve">An online submission process will be open until </w:t>
      </w:r>
      <w:r w:rsidRPr="00245489">
        <w:rPr>
          <w:b/>
        </w:rPr>
        <w:t>11:59pm AEST Friday, 22 September 2023</w:t>
      </w:r>
      <w:r w:rsidRPr="00245489">
        <w:t xml:space="preserve">. To access the Issues Paper, </w:t>
      </w:r>
      <w:proofErr w:type="gramStart"/>
      <w:r w:rsidRPr="00245489">
        <w:t>visit:</w:t>
      </w:r>
      <w:proofErr w:type="gramEnd"/>
      <w:r w:rsidRPr="00245489">
        <w:t xml:space="preserve"> </w:t>
      </w:r>
      <w:hyperlink r:id="rId19">
        <w:r w:rsidRPr="00245489">
          <w:rPr>
            <w:rStyle w:val="Hyperlink"/>
          </w:rPr>
          <w:t>www.engage.dss.gov.au</w:t>
        </w:r>
      </w:hyperlink>
      <w:r w:rsidRPr="00245489">
        <w:t>.</w:t>
      </w:r>
    </w:p>
    <w:p w:rsidR="00964A4E" w:rsidRPr="00245489" w:rsidRDefault="00964A4E" w:rsidP="00964A4E">
      <w:r w:rsidRPr="00245489">
        <w:t>Your feedback will help the Australian Government understand the areas of focus for inclusion in the Plan. This includes how governments can better work together to drive change for individuals and families impacted by housing stress and homelessness.</w:t>
      </w:r>
    </w:p>
    <w:p w:rsidR="00964A4E" w:rsidRPr="00245489" w:rsidRDefault="00964A4E" w:rsidP="00964A4E">
      <w:r w:rsidRPr="00245489">
        <w:t xml:space="preserve">To receive updates on consultation opportunities and information about the progress of the Plan, you can subscribe for updates at: </w:t>
      </w:r>
      <w:hyperlink r:id="rId20">
        <w:r w:rsidRPr="00245489">
          <w:rPr>
            <w:rStyle w:val="Hyperlink"/>
          </w:rPr>
          <w:t>www.engage.dss.gov.au/developing-the-national-housing-and-homelessness-plan/</w:t>
        </w:r>
      </w:hyperlink>
      <w:r w:rsidRPr="00245489">
        <w:t xml:space="preserve"> </w:t>
      </w:r>
    </w:p>
    <w:p w:rsidR="00964A4E" w:rsidRPr="00245489" w:rsidRDefault="00964A4E" w:rsidP="00964A4E">
      <w:pPr>
        <w:spacing w:after="0" w:line="240" w:lineRule="auto"/>
        <w:rPr>
          <w:b/>
          <w:bCs/>
          <w:sz w:val="24"/>
          <w:szCs w:val="24"/>
        </w:rPr>
      </w:pPr>
      <w:r w:rsidRPr="00245489">
        <w:rPr>
          <w:b/>
          <w:bCs/>
          <w:sz w:val="24"/>
          <w:szCs w:val="24"/>
        </w:rPr>
        <w:t>Long version</w:t>
      </w:r>
    </w:p>
    <w:p w:rsidR="00964A4E" w:rsidRPr="00245489" w:rsidRDefault="00964A4E" w:rsidP="00964A4E">
      <w:pPr>
        <w:spacing w:after="0" w:line="240" w:lineRule="auto"/>
        <w:rPr>
          <w:b/>
        </w:rPr>
      </w:pPr>
    </w:p>
    <w:p w:rsidR="00964A4E" w:rsidRPr="00245489" w:rsidRDefault="00964A4E" w:rsidP="00964A4E">
      <w:pPr>
        <w:spacing w:after="0" w:line="240" w:lineRule="auto"/>
      </w:pPr>
      <w:r w:rsidRPr="00245489">
        <w:t xml:space="preserve">The Australian Government, in close collaboration with state and territory governments, is developing a National Housing and Homelessness Plan (the Plan), to help more Australians access safe and affordable housing. </w:t>
      </w:r>
    </w:p>
    <w:p w:rsidR="00964A4E" w:rsidRPr="00245489" w:rsidRDefault="00964A4E" w:rsidP="00964A4E">
      <w:pPr>
        <w:spacing w:after="0" w:line="240" w:lineRule="auto"/>
      </w:pPr>
    </w:p>
    <w:p w:rsidR="00964A4E" w:rsidRPr="00245489" w:rsidRDefault="00964A4E" w:rsidP="00964A4E">
      <w:pPr>
        <w:spacing w:after="0"/>
      </w:pPr>
      <w:r w:rsidRPr="00245489">
        <w:t xml:space="preserve">The Plan will set out a shared national vision to improve housing outcomes and help address homelessness in Australia and identify reforms needed across the responsibilities of different levels </w:t>
      </w:r>
      <w:r w:rsidRPr="00245489">
        <w:lastRenderedPageBreak/>
        <w:t>of government to achieve this vision. It will identify key short, medium and long-term reforms needed to improve outcomes across the housing spectrum and address homelessness.</w:t>
      </w:r>
    </w:p>
    <w:p w:rsidR="00964A4E" w:rsidRPr="00245489" w:rsidRDefault="00964A4E" w:rsidP="00964A4E">
      <w:pPr>
        <w:spacing w:after="0" w:line="240" w:lineRule="auto"/>
      </w:pPr>
    </w:p>
    <w:p w:rsidR="006C4212" w:rsidRPr="00245489" w:rsidRDefault="00964A4E" w:rsidP="00964A4E">
      <w:pPr>
        <w:spacing w:after="0"/>
      </w:pPr>
      <w:r w:rsidRPr="00245489">
        <w:t xml:space="preserve">The Australian Government is seeking feedback on what the Plan should cover. Consultations will invite members of the public and the sector to complete guided, short-form questions. You may also provide a submission based on a series of discussion questions included in the Issues Paper. </w:t>
      </w:r>
    </w:p>
    <w:p w:rsidR="006C4212" w:rsidRPr="00245489" w:rsidRDefault="006C4212" w:rsidP="00964A4E">
      <w:pPr>
        <w:spacing w:after="0"/>
      </w:pPr>
    </w:p>
    <w:p w:rsidR="00964A4E" w:rsidRPr="00245489" w:rsidRDefault="00964A4E" w:rsidP="00964A4E">
      <w:pPr>
        <w:spacing w:after="0"/>
      </w:pPr>
      <w:r w:rsidRPr="00245489">
        <w:t>The Issues Paper provides a brief overview of some of the known issues in different parts of the housing and homelessness systems. It poses a series of discussion questions to give people an opportunity to provide the Government with feedback on whether these issues align with their experience.</w:t>
      </w:r>
    </w:p>
    <w:p w:rsidR="00964A4E" w:rsidRPr="00245489" w:rsidRDefault="00964A4E" w:rsidP="00964A4E">
      <w:pPr>
        <w:spacing w:after="0" w:line="240" w:lineRule="auto"/>
      </w:pPr>
    </w:p>
    <w:p w:rsidR="00964A4E" w:rsidRPr="00245489" w:rsidRDefault="00964A4E" w:rsidP="00964A4E">
      <w:pPr>
        <w:spacing w:after="0" w:line="240" w:lineRule="auto"/>
      </w:pPr>
      <w:r w:rsidRPr="00245489">
        <w:t xml:space="preserve">There will also be opportunities to </w:t>
      </w:r>
      <w:r w:rsidR="006C4212" w:rsidRPr="00245489">
        <w:t>contribute to the plan through consultations held online and</w:t>
      </w:r>
      <w:r w:rsidRPr="00245489">
        <w:t xml:space="preserve"> across the country.</w:t>
      </w:r>
    </w:p>
    <w:p w:rsidR="00964A4E" w:rsidRPr="00245489" w:rsidRDefault="00964A4E" w:rsidP="00964A4E">
      <w:pPr>
        <w:spacing w:after="0" w:line="240" w:lineRule="auto"/>
      </w:pPr>
    </w:p>
    <w:p w:rsidR="00964A4E" w:rsidRPr="00245489" w:rsidRDefault="00964A4E" w:rsidP="00964A4E">
      <w:pPr>
        <w:spacing w:after="0" w:line="240" w:lineRule="auto"/>
      </w:pPr>
      <w:r w:rsidRPr="00245489">
        <w:t xml:space="preserve">If you would like to receive updates on consultation opportunities and receive information about the progress of the Plan, you can subscribe for updates at </w:t>
      </w:r>
      <w:hyperlink r:id="rId21">
        <w:r w:rsidRPr="00245489">
          <w:rPr>
            <w:rStyle w:val="Hyperlink"/>
          </w:rPr>
          <w:t>https://engage.dss.gov.au/developing-the-national-housing-and-homelessness-plan</w:t>
        </w:r>
      </w:hyperlink>
    </w:p>
    <w:p w:rsidR="00964A4E" w:rsidRPr="00245489" w:rsidRDefault="00964A4E" w:rsidP="00964A4E">
      <w:pPr>
        <w:spacing w:after="0" w:line="240" w:lineRule="auto"/>
      </w:pPr>
    </w:p>
    <w:p w:rsidR="00964A4E" w:rsidRPr="00245489" w:rsidRDefault="00964A4E" w:rsidP="00964A4E">
      <w:pPr>
        <w:spacing w:after="0" w:line="240" w:lineRule="auto"/>
        <w:rPr>
          <w:b/>
          <w:bCs/>
        </w:rPr>
      </w:pPr>
      <w:r w:rsidRPr="00245489">
        <w:rPr>
          <w:b/>
          <w:bCs/>
          <w:sz w:val="24"/>
          <w:szCs w:val="24"/>
        </w:rPr>
        <w:t>How to get involved</w:t>
      </w:r>
    </w:p>
    <w:p w:rsidR="00964A4E" w:rsidRPr="00245489" w:rsidRDefault="00964A4E" w:rsidP="00964A4E">
      <w:pPr>
        <w:spacing w:after="0" w:line="240" w:lineRule="auto"/>
      </w:pPr>
    </w:p>
    <w:p w:rsidR="00964A4E" w:rsidRPr="00245489" w:rsidRDefault="00964A4E" w:rsidP="00964A4E">
      <w:pPr>
        <w:spacing w:after="0" w:line="240" w:lineRule="auto"/>
      </w:pPr>
      <w:r w:rsidRPr="00245489">
        <w:t xml:space="preserve">Provide feedback to help inform the National Housing and Homelessness Plan through an online submission or completing guided, short-form questions at: </w:t>
      </w:r>
      <w:hyperlink r:id="rId22">
        <w:r w:rsidRPr="00245489">
          <w:rPr>
            <w:rStyle w:val="Hyperlink"/>
          </w:rPr>
          <w:t>https://engage.dss.gov.au/developing-the-national-housing-and-homelessness-plan/</w:t>
        </w:r>
      </w:hyperlink>
      <w:r w:rsidRPr="00245489">
        <w:t xml:space="preserve">  </w:t>
      </w:r>
    </w:p>
    <w:p w:rsidR="00964A4E" w:rsidRPr="00245489" w:rsidRDefault="00964A4E" w:rsidP="00964A4E">
      <w:pPr>
        <w:spacing w:after="0" w:line="240" w:lineRule="auto"/>
      </w:pPr>
    </w:p>
    <w:p w:rsidR="00964A4E" w:rsidRPr="00245489" w:rsidRDefault="00964A4E" w:rsidP="00964A4E">
      <w:pPr>
        <w:spacing w:after="0" w:line="240" w:lineRule="auto"/>
      </w:pPr>
      <w:r w:rsidRPr="00245489">
        <w:t xml:space="preserve">You can also submit written feedback: </w:t>
      </w:r>
    </w:p>
    <w:p w:rsidR="00964A4E" w:rsidRPr="00245489" w:rsidRDefault="00964A4E" w:rsidP="00964A4E">
      <w:pPr>
        <w:pStyle w:val="ListParagraph"/>
        <w:numPr>
          <w:ilvl w:val="0"/>
          <w:numId w:val="15"/>
        </w:numPr>
        <w:spacing w:after="0" w:line="240" w:lineRule="auto"/>
      </w:pPr>
      <w:r w:rsidRPr="00245489">
        <w:t xml:space="preserve">Via email: </w:t>
      </w:r>
      <w:hyperlink r:id="rId23">
        <w:r w:rsidRPr="00245489">
          <w:rPr>
            <w:rStyle w:val="Hyperlink"/>
          </w:rPr>
          <w:t>HousingandHomelessnessPlan@dss.gov.au</w:t>
        </w:r>
      </w:hyperlink>
      <w:r w:rsidRPr="00245489">
        <w:t xml:space="preserve">   </w:t>
      </w:r>
    </w:p>
    <w:p w:rsidR="00964A4E" w:rsidRPr="00245489" w:rsidRDefault="00964A4E" w:rsidP="00964A4E">
      <w:pPr>
        <w:pStyle w:val="ListParagraph"/>
        <w:numPr>
          <w:ilvl w:val="0"/>
          <w:numId w:val="15"/>
        </w:numPr>
        <w:spacing w:after="0" w:line="240" w:lineRule="auto"/>
      </w:pPr>
      <w:r w:rsidRPr="00245489">
        <w:t xml:space="preserve">Via post: </w:t>
      </w:r>
    </w:p>
    <w:p w:rsidR="00964A4E" w:rsidRPr="00245489" w:rsidRDefault="00964A4E" w:rsidP="00964A4E">
      <w:pPr>
        <w:pStyle w:val="ListParagraph"/>
        <w:spacing w:after="0" w:line="240" w:lineRule="auto"/>
      </w:pPr>
      <w:r w:rsidRPr="00245489">
        <w:t xml:space="preserve">National Housing and Homelessness Plan </w:t>
      </w:r>
    </w:p>
    <w:p w:rsidR="00964A4E" w:rsidRPr="00245489" w:rsidRDefault="00964A4E" w:rsidP="00964A4E">
      <w:pPr>
        <w:pStyle w:val="ListParagraph"/>
        <w:spacing w:after="0" w:line="240" w:lineRule="auto"/>
      </w:pPr>
      <w:r w:rsidRPr="00245489">
        <w:t xml:space="preserve">Department of Social Services </w:t>
      </w:r>
    </w:p>
    <w:p w:rsidR="00964A4E" w:rsidRPr="00245489" w:rsidRDefault="00964A4E" w:rsidP="00964A4E">
      <w:pPr>
        <w:pStyle w:val="ListParagraph"/>
        <w:spacing w:after="0" w:line="240" w:lineRule="auto"/>
      </w:pPr>
      <w:r w:rsidRPr="00245489">
        <w:t>GPO Box 9820 Canberra ACT 2601</w:t>
      </w:r>
    </w:p>
    <w:p w:rsidR="00964A4E" w:rsidRPr="00245489" w:rsidRDefault="00964A4E" w:rsidP="00964A4E">
      <w:pPr>
        <w:spacing w:after="0" w:line="240" w:lineRule="auto"/>
      </w:pPr>
    </w:p>
    <w:p w:rsidR="00964A4E" w:rsidRPr="00245489" w:rsidRDefault="00964A4E" w:rsidP="00964A4E">
      <w:pPr>
        <w:spacing w:after="0" w:line="240" w:lineRule="auto"/>
      </w:pPr>
      <w:r w:rsidRPr="00245489">
        <w:t xml:space="preserve">For additional support, including requests for language translations of the Issues Paper, email: </w:t>
      </w:r>
      <w:hyperlink r:id="rId24">
        <w:r w:rsidRPr="00245489">
          <w:rPr>
            <w:rStyle w:val="Hyperlink"/>
          </w:rPr>
          <w:t>HousingandHomelessnessPlan@dss.gov.au</w:t>
        </w:r>
      </w:hyperlink>
      <w:r w:rsidRPr="00245489">
        <w:t xml:space="preserve">  </w:t>
      </w:r>
    </w:p>
    <w:p w:rsidR="00964A4E" w:rsidRPr="00245489" w:rsidRDefault="00964A4E" w:rsidP="00964A4E">
      <w:pPr>
        <w:pStyle w:val="ListParagraph"/>
        <w:spacing w:after="0" w:line="240" w:lineRule="auto"/>
      </w:pPr>
    </w:p>
    <w:p w:rsidR="00964A4E" w:rsidRPr="00245489" w:rsidRDefault="00964A4E" w:rsidP="00964A4E">
      <w:pPr>
        <w:pStyle w:val="ListParagraph"/>
        <w:tabs>
          <w:tab w:val="center" w:pos="4873"/>
        </w:tabs>
        <w:spacing w:line="240" w:lineRule="auto"/>
        <w:ind w:left="0"/>
      </w:pPr>
      <w:r w:rsidRPr="00245489">
        <w:rPr>
          <w:rFonts w:cs="Arial"/>
        </w:rPr>
        <w:t xml:space="preserve">This public consultation will close at </w:t>
      </w:r>
      <w:r w:rsidRPr="00245489">
        <w:rPr>
          <w:rFonts w:cs="Arial"/>
          <w:b/>
          <w:bCs/>
        </w:rPr>
        <w:t>11:59 pm AEST on Friday, 22 September 2023</w:t>
      </w:r>
      <w:r w:rsidRPr="00245489">
        <w:t>.</w:t>
      </w:r>
    </w:p>
    <w:p w:rsidR="00964A4E" w:rsidRPr="00245489" w:rsidRDefault="00964A4E" w:rsidP="00964A4E">
      <w:pPr>
        <w:spacing w:after="0" w:line="240" w:lineRule="auto"/>
      </w:pPr>
      <w:r w:rsidRPr="00245489">
        <w:t xml:space="preserve">To subscribe to receive updates on upcoming consultation opportunities and information about the progress of the Plan, </w:t>
      </w:r>
      <w:proofErr w:type="gramStart"/>
      <w:r w:rsidRPr="00245489">
        <w:t>visit:</w:t>
      </w:r>
      <w:proofErr w:type="gramEnd"/>
      <w:r w:rsidRPr="00245489">
        <w:t xml:space="preserve"> </w:t>
      </w:r>
      <w:hyperlink r:id="rId25">
        <w:r w:rsidRPr="00245489">
          <w:rPr>
            <w:rStyle w:val="Hyperlink"/>
          </w:rPr>
          <w:t>www.engage.dss.gov.au/developing-the-national-housing-and-homelessness-plan/</w:t>
        </w:r>
      </w:hyperlink>
      <w:r w:rsidRPr="00245489">
        <w:t xml:space="preserve"> </w:t>
      </w:r>
    </w:p>
    <w:p w:rsidR="00964A4E" w:rsidRPr="00245489" w:rsidRDefault="00964A4E" w:rsidP="00964A4E">
      <w:pPr>
        <w:spacing w:after="0" w:line="240" w:lineRule="auto"/>
      </w:pPr>
    </w:p>
    <w:p w:rsidR="00964A4E" w:rsidRPr="00245489" w:rsidRDefault="00964A4E" w:rsidP="00964A4E">
      <w:pPr>
        <w:rPr>
          <w:rFonts w:eastAsiaTheme="majorEastAsia" w:cstheme="majorBidi"/>
          <w:b/>
          <w:bCs/>
          <w:sz w:val="32"/>
          <w:szCs w:val="28"/>
        </w:rPr>
      </w:pPr>
      <w:r w:rsidRPr="00245489">
        <w:br w:type="page"/>
      </w:r>
    </w:p>
    <w:p w:rsidR="00964A4E" w:rsidRPr="00245489" w:rsidRDefault="00964A4E" w:rsidP="00964A4E">
      <w:pPr>
        <w:pStyle w:val="Heading1"/>
        <w:spacing w:before="0" w:line="240" w:lineRule="auto"/>
      </w:pPr>
      <w:r w:rsidRPr="00245489">
        <w:lastRenderedPageBreak/>
        <w:t xml:space="preserve">Frequently Asked Questions </w:t>
      </w:r>
    </w:p>
    <w:p w:rsidR="00964A4E" w:rsidRPr="00245489" w:rsidRDefault="00964A4E" w:rsidP="00964A4E">
      <w:pPr>
        <w:spacing w:after="0" w:line="240" w:lineRule="auto"/>
        <w:rPr>
          <w:rFonts w:cstheme="minorHAnsi"/>
          <w:b/>
          <w:bCs/>
        </w:rPr>
      </w:pPr>
    </w:p>
    <w:p w:rsidR="00964A4E" w:rsidRPr="00245489" w:rsidRDefault="00964A4E" w:rsidP="00964A4E">
      <w:pPr>
        <w:spacing w:after="0" w:line="240" w:lineRule="auto"/>
        <w:rPr>
          <w:rFonts w:eastAsia="Arial" w:cs="Arial"/>
          <w:b/>
          <w:bCs/>
          <w:u w:val="single"/>
        </w:rPr>
      </w:pPr>
      <w:r w:rsidRPr="00245489">
        <w:rPr>
          <w:rFonts w:eastAsia="Arial" w:cs="Arial"/>
          <w:b/>
          <w:bCs/>
          <w:sz w:val="24"/>
          <w:szCs w:val="24"/>
          <w:u w:val="single"/>
        </w:rPr>
        <w:t>The National Housing and Homelessness Plan</w:t>
      </w:r>
    </w:p>
    <w:p w:rsidR="00964A4E" w:rsidRPr="00245489" w:rsidRDefault="00964A4E" w:rsidP="00964A4E">
      <w:pPr>
        <w:spacing w:after="0" w:line="240" w:lineRule="auto"/>
        <w:rPr>
          <w:rFonts w:eastAsia="Arial" w:cs="Arial"/>
          <w:b/>
        </w:rPr>
      </w:pPr>
    </w:p>
    <w:p w:rsidR="00964A4E" w:rsidRPr="00245489" w:rsidRDefault="00964A4E" w:rsidP="00964A4E">
      <w:pPr>
        <w:spacing w:after="0" w:line="240" w:lineRule="auto"/>
        <w:rPr>
          <w:rFonts w:eastAsia="Arial" w:cs="Arial"/>
          <w:b/>
          <w:bCs/>
        </w:rPr>
      </w:pPr>
      <w:r w:rsidRPr="00245489">
        <w:rPr>
          <w:rFonts w:eastAsia="Arial" w:cs="Arial"/>
          <w:b/>
          <w:bCs/>
          <w:sz w:val="24"/>
          <w:szCs w:val="24"/>
        </w:rPr>
        <w:t>What is the main of purpose the National Housing and Homelessness Plan?</w:t>
      </w:r>
    </w:p>
    <w:p w:rsidR="00964A4E" w:rsidRPr="00245489" w:rsidRDefault="00964A4E" w:rsidP="00964A4E">
      <w:pPr>
        <w:spacing w:after="0" w:line="240" w:lineRule="auto"/>
        <w:rPr>
          <w:rFonts w:eastAsia="Arial" w:cs="Arial"/>
        </w:rPr>
      </w:pPr>
    </w:p>
    <w:p w:rsidR="00964A4E" w:rsidRPr="00245489" w:rsidRDefault="00964A4E" w:rsidP="00964A4E">
      <w:pPr>
        <w:spacing w:after="0" w:line="240" w:lineRule="auto"/>
        <w:rPr>
          <w:rFonts w:eastAsia="Arial" w:cs="Arial"/>
        </w:rPr>
      </w:pPr>
      <w:r w:rsidRPr="00245489">
        <w:rPr>
          <w:rFonts w:eastAsia="Arial" w:cs="Arial"/>
        </w:rPr>
        <w:t xml:space="preserve">The National Housing and Homelessness Plan (the Plan) is a 10-year </w:t>
      </w:r>
      <w:proofErr w:type="gramStart"/>
      <w:r w:rsidRPr="00245489">
        <w:rPr>
          <w:rFonts w:eastAsia="Arial" w:cs="Arial"/>
        </w:rPr>
        <w:t>strategy which</w:t>
      </w:r>
      <w:proofErr w:type="gramEnd"/>
      <w:r w:rsidRPr="00245489">
        <w:rPr>
          <w:rFonts w:eastAsia="Arial" w:cs="Arial"/>
        </w:rPr>
        <w:t xml:space="preserve"> will set out a shared vision to improve housing outcomes and help address homelessness in Australia. </w:t>
      </w:r>
    </w:p>
    <w:p w:rsidR="00964A4E" w:rsidRPr="00245489" w:rsidRDefault="00964A4E" w:rsidP="00964A4E">
      <w:pPr>
        <w:spacing w:after="0" w:line="240" w:lineRule="auto"/>
        <w:rPr>
          <w:rFonts w:eastAsia="Arial" w:cs="Arial"/>
        </w:rPr>
      </w:pPr>
    </w:p>
    <w:p w:rsidR="00964A4E" w:rsidRPr="00245489" w:rsidRDefault="00964A4E" w:rsidP="00964A4E">
      <w:pPr>
        <w:spacing w:after="0" w:line="240" w:lineRule="auto"/>
      </w:pPr>
      <w:r w:rsidRPr="00245489">
        <w:rPr>
          <w:rFonts w:eastAsia="Arial" w:cs="Arial"/>
        </w:rPr>
        <w:t>The Plan will consider the housing system as a whole, providing an opportunity to better unite governments and sectors. The Plan will identify key short, medium and long-term reforms needed to improve outcomes across the housing spectrum and address homelessness.</w:t>
      </w:r>
    </w:p>
    <w:p w:rsidR="00964A4E" w:rsidRPr="00245489" w:rsidRDefault="00964A4E" w:rsidP="00964A4E">
      <w:pPr>
        <w:spacing w:after="0" w:line="240" w:lineRule="auto"/>
        <w:rPr>
          <w:rFonts w:cstheme="minorHAnsi"/>
        </w:rPr>
      </w:pPr>
    </w:p>
    <w:p w:rsidR="00964A4E" w:rsidRPr="00245489" w:rsidRDefault="00964A4E" w:rsidP="00964A4E">
      <w:pPr>
        <w:spacing w:after="0" w:line="240" w:lineRule="auto"/>
        <w:rPr>
          <w:rFonts w:ascii="Times New Roman" w:hAnsi="Times New Roman"/>
          <w:sz w:val="24"/>
          <w:szCs w:val="24"/>
        </w:rPr>
      </w:pPr>
      <w:r w:rsidRPr="00245489">
        <w:rPr>
          <w:rFonts w:cs="Arial"/>
        </w:rPr>
        <w:t>The Plan is an opportunity to</w:t>
      </w:r>
      <w:r w:rsidR="006C4212" w:rsidRPr="00245489">
        <w:rPr>
          <w:rFonts w:cs="Arial"/>
        </w:rPr>
        <w:t xml:space="preserve"> provide</w:t>
      </w:r>
      <w:r w:rsidRPr="00245489">
        <w:rPr>
          <w:rFonts w:cs="Arial"/>
        </w:rPr>
        <w:t xml:space="preserve">: </w:t>
      </w:r>
    </w:p>
    <w:p w:rsidR="006C4212" w:rsidRPr="00245489" w:rsidRDefault="006C4212" w:rsidP="006C4212">
      <w:pPr>
        <w:pStyle w:val="NormalWeb"/>
        <w:numPr>
          <w:ilvl w:val="0"/>
          <w:numId w:val="23"/>
        </w:numPr>
        <w:spacing w:before="0" w:beforeAutospacing="0" w:after="0" w:afterAutospacing="0"/>
        <w:rPr>
          <w:rFonts w:ascii="Arial" w:hAnsi="Arial" w:cs="Arial"/>
          <w:color w:val="000000" w:themeColor="text1"/>
          <w:sz w:val="22"/>
          <w:szCs w:val="22"/>
        </w:rPr>
      </w:pPr>
      <w:r w:rsidRPr="00245489">
        <w:rPr>
          <w:rFonts w:ascii="Arial" w:hAnsi="Arial" w:cs="Arial"/>
          <w:color w:val="000000" w:themeColor="text1"/>
          <w:sz w:val="22"/>
          <w:szCs w:val="22"/>
        </w:rPr>
        <w:t>a better understanding of the current state of housing and homelessness in Australia and what is contributing to homelessness and housing insecurity</w:t>
      </w:r>
    </w:p>
    <w:p w:rsidR="006C4212" w:rsidRPr="00245489" w:rsidRDefault="006C4212" w:rsidP="006C4212">
      <w:pPr>
        <w:pStyle w:val="NormalWeb"/>
        <w:numPr>
          <w:ilvl w:val="0"/>
          <w:numId w:val="23"/>
        </w:numPr>
        <w:spacing w:before="0" w:beforeAutospacing="0" w:after="0" w:afterAutospacing="0"/>
        <w:rPr>
          <w:rFonts w:ascii="Arial" w:hAnsi="Arial" w:cs="Arial"/>
          <w:color w:val="000000" w:themeColor="text1"/>
          <w:sz w:val="22"/>
          <w:szCs w:val="22"/>
        </w:rPr>
      </w:pPr>
      <w:r w:rsidRPr="00245489">
        <w:rPr>
          <w:rFonts w:ascii="Arial" w:hAnsi="Arial" w:cs="Arial"/>
          <w:color w:val="000000" w:themeColor="text1"/>
          <w:sz w:val="22"/>
          <w:szCs w:val="22"/>
        </w:rPr>
        <w:t>a clear, long-term vision for the future of housing and homelessness policy in Australia</w:t>
      </w:r>
    </w:p>
    <w:p w:rsidR="006C4212" w:rsidRPr="00245489" w:rsidRDefault="006C4212" w:rsidP="006C4212">
      <w:pPr>
        <w:pStyle w:val="NormalWeb"/>
        <w:numPr>
          <w:ilvl w:val="0"/>
          <w:numId w:val="23"/>
        </w:numPr>
        <w:spacing w:before="0" w:beforeAutospacing="0" w:after="0" w:afterAutospacing="0"/>
        <w:rPr>
          <w:rFonts w:ascii="Arial" w:hAnsi="Arial" w:cs="Arial"/>
          <w:color w:val="000000" w:themeColor="text1"/>
          <w:sz w:val="22"/>
          <w:szCs w:val="22"/>
        </w:rPr>
      </w:pPr>
      <w:r w:rsidRPr="00245489">
        <w:rPr>
          <w:rFonts w:ascii="Arial" w:hAnsi="Arial" w:cs="Arial"/>
          <w:color w:val="000000" w:themeColor="text1"/>
          <w:sz w:val="22"/>
          <w:szCs w:val="22"/>
        </w:rPr>
        <w:t>insights about specific housing and homelessness needs in urban, regional, rural and remote Australia</w:t>
      </w:r>
    </w:p>
    <w:p w:rsidR="006C4212" w:rsidRPr="00245489" w:rsidRDefault="006C4212" w:rsidP="006C4212">
      <w:pPr>
        <w:pStyle w:val="NormalWeb"/>
        <w:numPr>
          <w:ilvl w:val="0"/>
          <w:numId w:val="23"/>
        </w:numPr>
        <w:spacing w:before="0" w:beforeAutospacing="0" w:after="0" w:afterAutospacing="0"/>
        <w:rPr>
          <w:rFonts w:ascii="Arial" w:hAnsi="Arial" w:cs="Arial"/>
          <w:color w:val="000000" w:themeColor="text1"/>
          <w:sz w:val="22"/>
          <w:szCs w:val="22"/>
        </w:rPr>
      </w:pPr>
      <w:r w:rsidRPr="00245489">
        <w:rPr>
          <w:rFonts w:ascii="Arial" w:hAnsi="Arial" w:cs="Arial"/>
          <w:color w:val="000000" w:themeColor="text1"/>
          <w:sz w:val="22"/>
          <w:szCs w:val="22"/>
        </w:rPr>
        <w:t>ways to improve the collection and use of disaggregated data to design more effective policy approaches and improve monitoring and evaluation</w:t>
      </w:r>
    </w:p>
    <w:p w:rsidR="006C4212" w:rsidRPr="00245489" w:rsidRDefault="006C4212" w:rsidP="006C4212">
      <w:pPr>
        <w:pStyle w:val="NormalWeb"/>
        <w:numPr>
          <w:ilvl w:val="0"/>
          <w:numId w:val="23"/>
        </w:numPr>
        <w:spacing w:before="0" w:beforeAutospacing="0" w:after="0" w:afterAutospacing="0"/>
        <w:rPr>
          <w:rFonts w:ascii="Arial" w:hAnsi="Arial" w:cs="Arial"/>
          <w:color w:val="000000" w:themeColor="text1"/>
          <w:sz w:val="22"/>
          <w:szCs w:val="22"/>
        </w:rPr>
      </w:pPr>
      <w:r w:rsidRPr="00245489">
        <w:rPr>
          <w:rFonts w:ascii="Arial" w:hAnsi="Arial" w:cs="Arial"/>
          <w:color w:val="000000" w:themeColor="text1"/>
          <w:sz w:val="22"/>
          <w:szCs w:val="22"/>
        </w:rPr>
        <w:t>lessons from other countries and jurisdictions about policies which have led to a decline in rates of homelessness and how these could be adopted in Australia</w:t>
      </w:r>
    </w:p>
    <w:p w:rsidR="006C4212" w:rsidRPr="00245489" w:rsidRDefault="006C4212" w:rsidP="006C4212">
      <w:pPr>
        <w:pStyle w:val="NormalWeb"/>
        <w:numPr>
          <w:ilvl w:val="0"/>
          <w:numId w:val="23"/>
        </w:numPr>
        <w:spacing w:before="0" w:beforeAutospacing="0" w:after="0" w:afterAutospacing="0"/>
        <w:rPr>
          <w:rFonts w:ascii="Arial" w:hAnsi="Arial" w:cs="Arial"/>
          <w:color w:val="000000" w:themeColor="text1"/>
          <w:sz w:val="22"/>
          <w:szCs w:val="22"/>
        </w:rPr>
      </w:pPr>
      <w:r w:rsidRPr="00245489">
        <w:rPr>
          <w:rFonts w:ascii="Arial" w:hAnsi="Arial" w:cs="Arial"/>
          <w:color w:val="000000" w:themeColor="text1"/>
          <w:sz w:val="22"/>
          <w:szCs w:val="22"/>
        </w:rPr>
        <w:t xml:space="preserve">strategies for how all levels of government can work together and with the private and community sectors to better support people experiencing homelessness and housing insecurity </w:t>
      </w:r>
    </w:p>
    <w:p w:rsidR="006C4212" w:rsidRPr="00245489" w:rsidRDefault="006C4212" w:rsidP="006C4212">
      <w:pPr>
        <w:pStyle w:val="NormalWeb"/>
        <w:numPr>
          <w:ilvl w:val="0"/>
          <w:numId w:val="23"/>
        </w:numPr>
        <w:spacing w:before="0" w:beforeAutospacing="0" w:after="0" w:afterAutospacing="0"/>
        <w:rPr>
          <w:rFonts w:ascii="Arial" w:hAnsi="Arial" w:cs="Arial"/>
          <w:color w:val="000000" w:themeColor="text1"/>
          <w:sz w:val="22"/>
          <w:szCs w:val="22"/>
        </w:rPr>
      </w:pPr>
      <w:proofErr w:type="gramStart"/>
      <w:r w:rsidRPr="00245489">
        <w:rPr>
          <w:rFonts w:ascii="Arial" w:hAnsi="Arial" w:cs="Arial"/>
          <w:color w:val="000000" w:themeColor="text1"/>
          <w:sz w:val="22"/>
          <w:szCs w:val="22"/>
        </w:rPr>
        <w:t>national</w:t>
      </w:r>
      <w:proofErr w:type="gramEnd"/>
      <w:r w:rsidRPr="00245489">
        <w:rPr>
          <w:rFonts w:ascii="Arial" w:hAnsi="Arial" w:cs="Arial"/>
          <w:color w:val="000000" w:themeColor="text1"/>
          <w:sz w:val="22"/>
          <w:szCs w:val="22"/>
        </w:rPr>
        <w:t xml:space="preserve"> goals and objectives for housing and homelessness, including how these will be achieved.</w:t>
      </w:r>
    </w:p>
    <w:p w:rsidR="00964A4E" w:rsidRPr="00245489" w:rsidRDefault="00964A4E" w:rsidP="00964A4E">
      <w:pPr>
        <w:pStyle w:val="NormalWeb"/>
        <w:spacing w:before="0" w:beforeAutospacing="0" w:after="0" w:afterAutospacing="0"/>
        <w:rPr>
          <w:rFonts w:cs="Arial"/>
        </w:rPr>
      </w:pPr>
    </w:p>
    <w:p w:rsidR="00964A4E" w:rsidRPr="00245489" w:rsidRDefault="00964A4E" w:rsidP="00964A4E">
      <w:pPr>
        <w:spacing w:after="0" w:line="240" w:lineRule="auto"/>
        <w:rPr>
          <w:rFonts w:eastAsia="Arial" w:cs="Arial"/>
          <w:b/>
          <w:bCs/>
        </w:rPr>
      </w:pPr>
      <w:r w:rsidRPr="00245489">
        <w:rPr>
          <w:rFonts w:eastAsia="Arial" w:cs="Arial"/>
          <w:b/>
          <w:bCs/>
          <w:sz w:val="24"/>
          <w:szCs w:val="24"/>
        </w:rPr>
        <w:t>Why do we need the National Housing and Homelessness Plan?</w:t>
      </w:r>
    </w:p>
    <w:p w:rsidR="00964A4E" w:rsidRPr="00245489" w:rsidRDefault="00964A4E" w:rsidP="00964A4E">
      <w:pPr>
        <w:spacing w:after="0" w:line="240" w:lineRule="auto"/>
        <w:rPr>
          <w:rFonts w:cs="Arial"/>
          <w:lang w:val="en-US"/>
        </w:rPr>
      </w:pPr>
    </w:p>
    <w:p w:rsidR="00964A4E" w:rsidRPr="00245489" w:rsidRDefault="00964A4E" w:rsidP="00964A4E">
      <w:pPr>
        <w:pStyle w:val="NormalWeb"/>
        <w:spacing w:before="0" w:beforeAutospacing="0" w:after="0" w:afterAutospacing="0"/>
        <w:rPr>
          <w:rFonts w:ascii="Arial" w:hAnsi="Arial" w:cs="Arial"/>
          <w:color w:val="000000" w:themeColor="text1"/>
          <w:sz w:val="22"/>
          <w:szCs w:val="22"/>
        </w:rPr>
      </w:pPr>
      <w:r w:rsidRPr="00245489">
        <w:rPr>
          <w:rFonts w:ascii="Arial" w:hAnsi="Arial" w:cs="Arial"/>
          <w:color w:val="000000" w:themeColor="text1"/>
          <w:sz w:val="22"/>
          <w:szCs w:val="22"/>
        </w:rPr>
        <w:t xml:space="preserve">Australia’s housing market is currently facing significant challenges. This includes: </w:t>
      </w:r>
    </w:p>
    <w:p w:rsidR="00964A4E" w:rsidRPr="00245489" w:rsidRDefault="00964A4E" w:rsidP="00964A4E">
      <w:pPr>
        <w:pStyle w:val="NormalWeb"/>
        <w:numPr>
          <w:ilvl w:val="0"/>
          <w:numId w:val="23"/>
        </w:numPr>
        <w:spacing w:before="0" w:beforeAutospacing="0" w:after="0" w:afterAutospacing="0"/>
        <w:rPr>
          <w:rFonts w:ascii="Arial" w:hAnsi="Arial" w:cs="Arial"/>
          <w:color w:val="000000" w:themeColor="text1"/>
          <w:sz w:val="22"/>
          <w:szCs w:val="22"/>
        </w:rPr>
      </w:pPr>
      <w:r w:rsidRPr="00245489">
        <w:rPr>
          <w:rFonts w:ascii="Arial" w:hAnsi="Arial" w:cs="Arial"/>
          <w:color w:val="000000" w:themeColor="text1"/>
          <w:sz w:val="22"/>
          <w:szCs w:val="22"/>
        </w:rPr>
        <w:t>housing and rental costs;</w:t>
      </w:r>
    </w:p>
    <w:p w:rsidR="00964A4E" w:rsidRPr="00245489" w:rsidRDefault="00964A4E" w:rsidP="00964A4E">
      <w:pPr>
        <w:pStyle w:val="NormalWeb"/>
        <w:numPr>
          <w:ilvl w:val="0"/>
          <w:numId w:val="23"/>
        </w:numPr>
        <w:spacing w:before="0" w:beforeAutospacing="0" w:after="0" w:afterAutospacing="0"/>
        <w:rPr>
          <w:rFonts w:ascii="Arial" w:hAnsi="Arial" w:cs="Arial"/>
          <w:color w:val="000000" w:themeColor="text1"/>
          <w:sz w:val="22"/>
          <w:szCs w:val="22"/>
        </w:rPr>
      </w:pPr>
      <w:r w:rsidRPr="00245489">
        <w:rPr>
          <w:rFonts w:ascii="Arial" w:hAnsi="Arial" w:cs="Arial"/>
          <w:color w:val="000000" w:themeColor="text1"/>
          <w:sz w:val="22"/>
          <w:szCs w:val="22"/>
        </w:rPr>
        <w:t xml:space="preserve">homelessness; and </w:t>
      </w:r>
    </w:p>
    <w:p w:rsidR="00964A4E" w:rsidRPr="00245489" w:rsidRDefault="00964A4E" w:rsidP="00964A4E">
      <w:pPr>
        <w:pStyle w:val="NormalWeb"/>
        <w:numPr>
          <w:ilvl w:val="0"/>
          <w:numId w:val="23"/>
        </w:numPr>
        <w:spacing w:before="0" w:beforeAutospacing="0" w:after="0" w:afterAutospacing="0"/>
        <w:rPr>
          <w:rFonts w:ascii="Arial" w:hAnsi="Arial" w:cs="Arial"/>
          <w:color w:val="000000" w:themeColor="text1"/>
          <w:sz w:val="22"/>
          <w:szCs w:val="22"/>
        </w:rPr>
      </w:pPr>
      <w:proofErr w:type="gramStart"/>
      <w:r w:rsidRPr="00245489">
        <w:rPr>
          <w:rFonts w:ascii="Arial" w:hAnsi="Arial" w:cs="Arial"/>
          <w:color w:val="000000" w:themeColor="text1"/>
          <w:sz w:val="22"/>
          <w:szCs w:val="22"/>
        </w:rPr>
        <w:t>costs</w:t>
      </w:r>
      <w:proofErr w:type="gramEnd"/>
      <w:r w:rsidRPr="00245489">
        <w:rPr>
          <w:rFonts w:ascii="Arial" w:hAnsi="Arial" w:cs="Arial"/>
          <w:color w:val="000000" w:themeColor="text1"/>
          <w:sz w:val="22"/>
          <w:szCs w:val="22"/>
        </w:rPr>
        <w:t xml:space="preserve"> of living. </w:t>
      </w:r>
    </w:p>
    <w:p w:rsidR="00964A4E" w:rsidRPr="00245489" w:rsidRDefault="00964A4E" w:rsidP="00964A4E">
      <w:pPr>
        <w:pStyle w:val="NormalWeb"/>
        <w:spacing w:before="0" w:beforeAutospacing="0" w:after="0" w:afterAutospacing="0"/>
        <w:rPr>
          <w:rFonts w:ascii="Arial" w:hAnsi="Arial" w:cs="Arial"/>
          <w:color w:val="000000"/>
          <w:sz w:val="22"/>
          <w:szCs w:val="22"/>
        </w:rPr>
      </w:pPr>
    </w:p>
    <w:p w:rsidR="00964A4E" w:rsidRPr="00245489" w:rsidRDefault="00964A4E" w:rsidP="00964A4E">
      <w:pPr>
        <w:pStyle w:val="NormalWeb"/>
        <w:spacing w:before="0" w:beforeAutospacing="0" w:after="0" w:afterAutospacing="0"/>
        <w:rPr>
          <w:rFonts w:ascii="Arial" w:hAnsi="Arial" w:cs="Arial"/>
          <w:color w:val="000000" w:themeColor="text1"/>
          <w:sz w:val="22"/>
          <w:szCs w:val="22"/>
        </w:rPr>
      </w:pPr>
      <w:r w:rsidRPr="00245489">
        <w:rPr>
          <w:rFonts w:ascii="Arial" w:hAnsi="Arial" w:cs="Arial"/>
          <w:color w:val="000000" w:themeColor="text1"/>
          <w:sz w:val="22"/>
          <w:szCs w:val="22"/>
        </w:rPr>
        <w:t xml:space="preserve">All levels of government have taken significant action to address housing issues, however, more needs to </w:t>
      </w:r>
      <w:proofErr w:type="gramStart"/>
      <w:r w:rsidRPr="00245489">
        <w:rPr>
          <w:rFonts w:ascii="Arial" w:hAnsi="Arial" w:cs="Arial"/>
          <w:color w:val="000000" w:themeColor="text1"/>
          <w:sz w:val="22"/>
          <w:szCs w:val="22"/>
        </w:rPr>
        <w:t>be done</w:t>
      </w:r>
      <w:proofErr w:type="gramEnd"/>
      <w:r w:rsidRPr="00245489">
        <w:rPr>
          <w:rFonts w:ascii="Arial" w:hAnsi="Arial" w:cs="Arial"/>
          <w:color w:val="000000" w:themeColor="text1"/>
          <w:sz w:val="22"/>
          <w:szCs w:val="22"/>
        </w:rPr>
        <w:t xml:space="preserve"> to improve outcomes across the housing spectrum.</w:t>
      </w:r>
    </w:p>
    <w:p w:rsidR="00964A4E" w:rsidRPr="00245489" w:rsidRDefault="00964A4E" w:rsidP="00964A4E">
      <w:pPr>
        <w:pStyle w:val="NormalWeb"/>
        <w:spacing w:before="0" w:beforeAutospacing="0" w:after="0" w:afterAutospacing="0"/>
        <w:rPr>
          <w:rFonts w:ascii="Arial" w:hAnsi="Arial" w:cs="Arial"/>
          <w:color w:val="000000" w:themeColor="text1"/>
          <w:sz w:val="22"/>
          <w:szCs w:val="22"/>
        </w:rPr>
      </w:pPr>
    </w:p>
    <w:p w:rsidR="00964A4E" w:rsidRPr="00245489" w:rsidRDefault="00964A4E" w:rsidP="00964A4E">
      <w:pPr>
        <w:pStyle w:val="NormalWeb"/>
        <w:spacing w:before="0" w:beforeAutospacing="0" w:after="0" w:afterAutospacing="0"/>
        <w:rPr>
          <w:rFonts w:ascii="Arial" w:hAnsi="Arial" w:cs="Arial"/>
          <w:b/>
          <w:bCs/>
          <w:color w:val="000000" w:themeColor="text1"/>
          <w:sz w:val="22"/>
          <w:szCs w:val="22"/>
        </w:rPr>
      </w:pPr>
      <w:r w:rsidRPr="00245489">
        <w:rPr>
          <w:rFonts w:ascii="Arial" w:hAnsi="Arial" w:cs="Arial"/>
          <w:b/>
          <w:bCs/>
          <w:color w:val="000000" w:themeColor="text1"/>
        </w:rPr>
        <w:t>What else is the Australian Government doing to address the housing crisis?</w:t>
      </w:r>
    </w:p>
    <w:p w:rsidR="00964A4E" w:rsidRPr="00245489" w:rsidRDefault="00964A4E" w:rsidP="00964A4E">
      <w:pPr>
        <w:pStyle w:val="NormalWeb"/>
        <w:spacing w:before="0" w:beforeAutospacing="0" w:after="0" w:afterAutospacing="0"/>
        <w:rPr>
          <w:rFonts w:ascii="Arial" w:hAnsi="Arial" w:cs="Arial"/>
          <w:color w:val="000000"/>
          <w:sz w:val="22"/>
          <w:szCs w:val="22"/>
        </w:rPr>
      </w:pPr>
    </w:p>
    <w:p w:rsidR="00964A4E" w:rsidRPr="00245489" w:rsidRDefault="00964A4E" w:rsidP="00964A4E">
      <w:pPr>
        <w:spacing w:after="0" w:line="240" w:lineRule="auto"/>
        <w:rPr>
          <w:rFonts w:cs="Arial"/>
          <w:lang w:val="en-US"/>
        </w:rPr>
      </w:pPr>
      <w:r w:rsidRPr="00245489">
        <w:rPr>
          <w:rFonts w:cs="Arial"/>
          <w:lang w:val="en-US"/>
        </w:rPr>
        <w:t xml:space="preserve">The Australian Government is committed to an ambitious housing </w:t>
      </w:r>
      <w:proofErr w:type="gramStart"/>
      <w:r w:rsidRPr="00245489">
        <w:rPr>
          <w:rFonts w:cs="Arial"/>
          <w:lang w:val="en-US"/>
        </w:rPr>
        <w:t>agenda which</w:t>
      </w:r>
      <w:proofErr w:type="gramEnd"/>
      <w:r w:rsidRPr="00245489">
        <w:rPr>
          <w:rFonts w:cs="Arial"/>
          <w:lang w:val="en-US"/>
        </w:rPr>
        <w:t xml:space="preserve"> will boost the supply of all housing. </w:t>
      </w:r>
    </w:p>
    <w:p w:rsidR="00964A4E" w:rsidRPr="00245489" w:rsidRDefault="00964A4E" w:rsidP="00964A4E">
      <w:pPr>
        <w:spacing w:after="0" w:line="240" w:lineRule="auto"/>
        <w:rPr>
          <w:rFonts w:eastAsia="Times New Roman" w:cs="Arial"/>
          <w:lang w:val="en-US"/>
        </w:rPr>
      </w:pPr>
    </w:p>
    <w:p w:rsidR="00964A4E" w:rsidRPr="00245489" w:rsidRDefault="00964A4E" w:rsidP="00964A4E">
      <w:pPr>
        <w:spacing w:after="0" w:line="240" w:lineRule="auto"/>
        <w:rPr>
          <w:rFonts w:cs="Arial"/>
        </w:rPr>
      </w:pPr>
      <w:r w:rsidRPr="00245489">
        <w:rPr>
          <w:rFonts w:eastAsia="Times New Roman" w:cs="Arial"/>
          <w:lang w:val="en-US"/>
        </w:rPr>
        <w:t>The Government has made progress delivering on its housing agenda by:</w:t>
      </w:r>
    </w:p>
    <w:p w:rsidR="00964A4E" w:rsidRPr="00245489" w:rsidRDefault="00964A4E" w:rsidP="00964A4E">
      <w:pPr>
        <w:numPr>
          <w:ilvl w:val="0"/>
          <w:numId w:val="38"/>
        </w:numPr>
        <w:spacing w:line="240" w:lineRule="auto"/>
        <w:rPr>
          <w:rFonts w:cs="Arial"/>
          <w:lang w:val="en-US"/>
        </w:rPr>
      </w:pPr>
      <w:r w:rsidRPr="00245489">
        <w:rPr>
          <w:rFonts w:cs="Arial"/>
          <w:lang w:val="en-US"/>
        </w:rPr>
        <w:t>Establishing the Regional First Home Buyer Guarantee three months early, helping regional Australians purchase a home with as little as a 5% deposit and avoiding paying Lenders’ Mortgage Insurance.</w:t>
      </w:r>
    </w:p>
    <w:p w:rsidR="00964A4E" w:rsidRPr="00245489" w:rsidRDefault="00964A4E" w:rsidP="00964A4E">
      <w:pPr>
        <w:numPr>
          <w:ilvl w:val="0"/>
          <w:numId w:val="38"/>
        </w:numPr>
        <w:spacing w:line="240" w:lineRule="auto"/>
        <w:rPr>
          <w:rFonts w:cs="Arial"/>
          <w:lang w:val="en-US"/>
        </w:rPr>
      </w:pPr>
      <w:r w:rsidRPr="00245489">
        <w:rPr>
          <w:rFonts w:cs="Arial"/>
          <w:lang w:val="en-US"/>
        </w:rPr>
        <w:t xml:space="preserve">Widening the remit of the National Housing Infrastructure Facility, making up to $575 million available to invest immediately in social and affordable rental homes, with projects already under construction </w:t>
      </w:r>
      <w:proofErr w:type="gramStart"/>
      <w:r w:rsidRPr="00245489">
        <w:rPr>
          <w:rFonts w:cs="Arial"/>
          <w:lang w:val="en-US"/>
        </w:rPr>
        <w:t>as a result</w:t>
      </w:r>
      <w:proofErr w:type="gramEnd"/>
      <w:r w:rsidRPr="00245489">
        <w:rPr>
          <w:rFonts w:cs="Arial"/>
          <w:lang w:val="en-US"/>
        </w:rPr>
        <w:t xml:space="preserve"> of this funding.</w:t>
      </w:r>
    </w:p>
    <w:p w:rsidR="00964A4E" w:rsidRPr="00245489" w:rsidRDefault="00964A4E" w:rsidP="00964A4E">
      <w:pPr>
        <w:numPr>
          <w:ilvl w:val="0"/>
          <w:numId w:val="38"/>
        </w:numPr>
        <w:spacing w:line="240" w:lineRule="auto"/>
        <w:rPr>
          <w:rFonts w:cs="Arial"/>
          <w:lang w:val="en-US"/>
        </w:rPr>
      </w:pPr>
      <w:proofErr w:type="gramStart"/>
      <w:r w:rsidRPr="00245489">
        <w:rPr>
          <w:rFonts w:cs="Arial"/>
          <w:lang w:val="en-US"/>
        </w:rPr>
        <w:lastRenderedPageBreak/>
        <w:t>Working with the states and territories through the National Housing Accord and National Cabinet to support planning and zoning reforms to contribute to our aspiration of building one million new homes over 5 years from 2024, as well as investing $350 million in additional federal funding to deliver 10,000 affordable rental homes over five years from 2024 as part of the Accord – matched by the states and territories.</w:t>
      </w:r>
      <w:proofErr w:type="gramEnd"/>
    </w:p>
    <w:p w:rsidR="00964A4E" w:rsidRPr="00245489" w:rsidRDefault="00964A4E" w:rsidP="00964A4E">
      <w:pPr>
        <w:numPr>
          <w:ilvl w:val="0"/>
          <w:numId w:val="38"/>
        </w:numPr>
        <w:spacing w:line="240" w:lineRule="auto"/>
        <w:rPr>
          <w:rFonts w:cs="Arial"/>
          <w:lang w:val="en-US"/>
        </w:rPr>
      </w:pPr>
      <w:r w:rsidRPr="00245489">
        <w:rPr>
          <w:rFonts w:cs="Arial"/>
          <w:lang w:val="en-US"/>
        </w:rPr>
        <w:t>Working to establish the $10 billion Housing Australia Future Fund, which will help support 30,000 new social and affordable housing properties in its first five years.</w:t>
      </w:r>
    </w:p>
    <w:p w:rsidR="00964A4E" w:rsidRPr="00245489" w:rsidRDefault="00964A4E" w:rsidP="00964A4E">
      <w:pPr>
        <w:numPr>
          <w:ilvl w:val="0"/>
          <w:numId w:val="38"/>
        </w:numPr>
        <w:spacing w:line="240" w:lineRule="auto"/>
        <w:rPr>
          <w:rFonts w:cs="Arial"/>
          <w:lang w:val="en-US"/>
        </w:rPr>
      </w:pPr>
      <w:r w:rsidRPr="00245489">
        <w:rPr>
          <w:rFonts w:cs="Arial"/>
          <w:lang w:val="en-US"/>
        </w:rPr>
        <w:t xml:space="preserve">Establishing the interim National Housing Supply and Affordability Council to provide expert advice to Government on housing supply and affordability.  </w:t>
      </w:r>
    </w:p>
    <w:p w:rsidR="00964A4E" w:rsidRPr="00245489" w:rsidRDefault="00964A4E" w:rsidP="00964A4E">
      <w:pPr>
        <w:spacing w:after="0" w:line="240" w:lineRule="auto"/>
        <w:rPr>
          <w:rFonts w:cs="Arial"/>
        </w:rPr>
      </w:pPr>
      <w:r w:rsidRPr="00245489">
        <w:rPr>
          <w:rFonts w:eastAsia="Times New Roman" w:cs="Arial"/>
          <w:lang w:val="en-US"/>
        </w:rPr>
        <w:t xml:space="preserve">A number of new measures </w:t>
      </w:r>
      <w:proofErr w:type="gramStart"/>
      <w:r w:rsidRPr="00245489">
        <w:rPr>
          <w:rFonts w:eastAsia="Times New Roman" w:cs="Arial"/>
          <w:lang w:val="en-US"/>
        </w:rPr>
        <w:t>have recently been announced</w:t>
      </w:r>
      <w:proofErr w:type="gramEnd"/>
      <w:r w:rsidRPr="00245489">
        <w:rPr>
          <w:rFonts w:eastAsia="Times New Roman" w:cs="Arial"/>
          <w:lang w:val="en-US"/>
        </w:rPr>
        <w:t xml:space="preserve"> by the Government to assist Australians to find a safe, secure and affordable place to call home. These measures include: </w:t>
      </w:r>
    </w:p>
    <w:p w:rsidR="00964A4E" w:rsidRPr="00245489" w:rsidRDefault="00964A4E" w:rsidP="00964A4E">
      <w:pPr>
        <w:numPr>
          <w:ilvl w:val="0"/>
          <w:numId w:val="39"/>
        </w:numPr>
        <w:spacing w:line="240" w:lineRule="auto"/>
        <w:rPr>
          <w:rFonts w:cs="Arial"/>
          <w:lang w:val="en-US"/>
        </w:rPr>
      </w:pPr>
      <w:r w:rsidRPr="00245489">
        <w:rPr>
          <w:rFonts w:cs="Arial"/>
          <w:lang w:val="en-US"/>
        </w:rPr>
        <w:t>Delivering the largest increase to Commonwealth Rent Assistance maximum rates in more than 30 years, with a 15 per cent increase in the maximum rates;</w:t>
      </w:r>
    </w:p>
    <w:p w:rsidR="00964A4E" w:rsidRPr="00245489" w:rsidRDefault="00964A4E" w:rsidP="00964A4E">
      <w:pPr>
        <w:numPr>
          <w:ilvl w:val="0"/>
          <w:numId w:val="39"/>
        </w:numPr>
        <w:spacing w:line="240" w:lineRule="auto"/>
        <w:rPr>
          <w:rFonts w:cs="Arial"/>
          <w:lang w:val="en-US"/>
        </w:rPr>
      </w:pPr>
      <w:r w:rsidRPr="00245489">
        <w:rPr>
          <w:rFonts w:cs="Arial"/>
          <w:lang w:val="en-US"/>
        </w:rPr>
        <w:t>Increasing the National Housing Finance and Investment Corporation’s liability cap by $2 billion to provide lower cost and longer-term finance to community housing providers through the Affordable Housing Bond Aggregator;</w:t>
      </w:r>
    </w:p>
    <w:p w:rsidR="00964A4E" w:rsidRPr="00245489" w:rsidRDefault="00964A4E" w:rsidP="00964A4E">
      <w:pPr>
        <w:numPr>
          <w:ilvl w:val="0"/>
          <w:numId w:val="39"/>
        </w:numPr>
        <w:spacing w:line="240" w:lineRule="auto"/>
        <w:rPr>
          <w:rFonts w:cs="Arial"/>
          <w:lang w:val="en-US"/>
        </w:rPr>
      </w:pPr>
      <w:r w:rsidRPr="00245489">
        <w:rPr>
          <w:rFonts w:cs="Arial"/>
          <w:lang w:val="en-US"/>
        </w:rPr>
        <w:t>Providing tax incentives to encourage more build-to-rent developments to boost new supply in the private rental market;</w:t>
      </w:r>
    </w:p>
    <w:p w:rsidR="00964A4E" w:rsidRPr="00245489" w:rsidRDefault="00964A4E" w:rsidP="00964A4E">
      <w:pPr>
        <w:numPr>
          <w:ilvl w:val="0"/>
          <w:numId w:val="39"/>
        </w:numPr>
        <w:spacing w:line="240" w:lineRule="auto"/>
        <w:rPr>
          <w:rFonts w:cs="Arial"/>
          <w:lang w:val="en-US"/>
        </w:rPr>
      </w:pPr>
      <w:r w:rsidRPr="00245489">
        <w:rPr>
          <w:rFonts w:cs="Arial"/>
          <w:lang w:val="en-US"/>
        </w:rPr>
        <w:t>Providing an additional $67.5 million of funding to the states and territories to help tackle homelessness challenges as part of a one-year extension to the National Housing and Homelessness Agreement which provides $1.6 billion a year to the states and territories for housing and homelessness services;</w:t>
      </w:r>
    </w:p>
    <w:p w:rsidR="00964A4E" w:rsidRPr="00245489" w:rsidRDefault="00964A4E" w:rsidP="00964A4E">
      <w:pPr>
        <w:numPr>
          <w:ilvl w:val="0"/>
          <w:numId w:val="39"/>
        </w:numPr>
        <w:spacing w:line="240" w:lineRule="auto"/>
        <w:rPr>
          <w:rFonts w:cs="Arial"/>
          <w:lang w:val="en-US"/>
        </w:rPr>
      </w:pPr>
      <w:r w:rsidRPr="00245489">
        <w:rPr>
          <w:rFonts w:cs="Arial"/>
          <w:lang w:val="en-US"/>
        </w:rPr>
        <w:t>Expanding eligibility for the Home Guarantee Scheme, which helps people purchase a home sooner by reducing the deposit they need to save; and</w:t>
      </w:r>
    </w:p>
    <w:p w:rsidR="00964A4E" w:rsidRPr="00245489" w:rsidRDefault="00964A4E" w:rsidP="00964A4E">
      <w:pPr>
        <w:numPr>
          <w:ilvl w:val="0"/>
          <w:numId w:val="39"/>
        </w:numPr>
        <w:spacing w:line="240" w:lineRule="auto"/>
        <w:rPr>
          <w:rFonts w:cs="Arial"/>
          <w:lang w:val="en-US"/>
        </w:rPr>
      </w:pPr>
      <w:r w:rsidRPr="00245489">
        <w:rPr>
          <w:rFonts w:cs="Arial"/>
          <w:lang w:val="en-US"/>
        </w:rPr>
        <w:t>Delivering a $2 billion Social Housing Accelerator payment to States and Territory Governments, will create thousands of homes for Australians on social housing waiting lists.</w:t>
      </w:r>
    </w:p>
    <w:p w:rsidR="00964A4E" w:rsidRPr="00245489" w:rsidRDefault="00964A4E" w:rsidP="00964A4E">
      <w:pPr>
        <w:spacing w:after="0" w:line="240" w:lineRule="auto"/>
        <w:rPr>
          <w:rFonts w:cs="Arial"/>
          <w:color w:val="000000" w:themeColor="text1"/>
        </w:rPr>
      </w:pPr>
      <w:r w:rsidRPr="00245489">
        <w:rPr>
          <w:rFonts w:cs="Arial"/>
          <w:color w:val="000000" w:themeColor="text1"/>
        </w:rPr>
        <w:t>The National Housing and Homelessness Plan unites the delivery of these and other initiatives over the next ten years.</w:t>
      </w:r>
    </w:p>
    <w:p w:rsidR="00964A4E" w:rsidRPr="00245489" w:rsidRDefault="00964A4E" w:rsidP="00964A4E">
      <w:pPr>
        <w:spacing w:after="0" w:line="240" w:lineRule="auto"/>
        <w:rPr>
          <w:rFonts w:cs="Arial"/>
          <w:color w:val="000000"/>
        </w:rPr>
      </w:pPr>
    </w:p>
    <w:p w:rsidR="00964A4E" w:rsidRPr="00245489" w:rsidRDefault="00964A4E" w:rsidP="00964A4E">
      <w:pPr>
        <w:pStyle w:val="NormalWeb"/>
        <w:spacing w:before="0" w:beforeAutospacing="0" w:after="0" w:afterAutospacing="0"/>
        <w:rPr>
          <w:rFonts w:ascii="Arial" w:hAnsi="Arial" w:cs="Arial"/>
          <w:color w:val="000000" w:themeColor="text1"/>
          <w:sz w:val="22"/>
          <w:szCs w:val="22"/>
        </w:rPr>
      </w:pPr>
      <w:r w:rsidRPr="00245489">
        <w:rPr>
          <w:rFonts w:ascii="Arial" w:hAnsi="Arial" w:cs="Arial"/>
          <w:color w:val="000000" w:themeColor="text1"/>
          <w:sz w:val="22"/>
          <w:szCs w:val="22"/>
        </w:rPr>
        <w:t xml:space="preserve">For more information on the housing and homelessness agenda, visit </w:t>
      </w:r>
      <w:hyperlink r:id="rId26">
        <w:r w:rsidRPr="00245489">
          <w:rPr>
            <w:rStyle w:val="Hyperlink"/>
            <w:rFonts w:ascii="Arial" w:hAnsi="Arial" w:cs="Arial"/>
            <w:sz w:val="22"/>
            <w:szCs w:val="22"/>
          </w:rPr>
          <w:t>https://www.dss.gov.au/housing-support</w:t>
        </w:r>
      </w:hyperlink>
      <w:r w:rsidRPr="00245489">
        <w:rPr>
          <w:rFonts w:ascii="Arial" w:hAnsi="Arial" w:cs="Arial"/>
          <w:color w:val="000000" w:themeColor="text1"/>
          <w:sz w:val="22"/>
          <w:szCs w:val="22"/>
        </w:rPr>
        <w:t>.</w:t>
      </w:r>
    </w:p>
    <w:p w:rsidR="00964A4E" w:rsidRPr="00245489" w:rsidRDefault="00964A4E" w:rsidP="00964A4E">
      <w:pPr>
        <w:spacing w:after="0" w:line="240" w:lineRule="auto"/>
        <w:rPr>
          <w:rFonts w:eastAsia="Arial" w:cs="Arial"/>
          <w:color w:val="000000" w:themeColor="text1"/>
          <w:sz w:val="24"/>
          <w:szCs w:val="24"/>
        </w:rPr>
      </w:pPr>
    </w:p>
    <w:p w:rsidR="00964A4E" w:rsidRPr="00245489" w:rsidRDefault="00964A4E" w:rsidP="00964A4E">
      <w:pPr>
        <w:spacing w:after="0" w:line="240" w:lineRule="auto"/>
        <w:rPr>
          <w:rFonts w:eastAsia="Arial" w:cs="Arial"/>
          <w:b/>
          <w:bCs/>
        </w:rPr>
      </w:pPr>
      <w:r w:rsidRPr="00245489">
        <w:rPr>
          <w:rFonts w:eastAsia="Arial" w:cs="Arial"/>
          <w:b/>
          <w:bCs/>
          <w:sz w:val="24"/>
          <w:szCs w:val="24"/>
        </w:rPr>
        <w:t>What are the focus areas of the National Housing and Homelessness Plan?</w:t>
      </w:r>
    </w:p>
    <w:p w:rsidR="00964A4E" w:rsidRPr="00245489" w:rsidRDefault="00964A4E" w:rsidP="00964A4E">
      <w:pPr>
        <w:spacing w:after="0" w:line="240" w:lineRule="auto"/>
        <w:rPr>
          <w:rFonts w:eastAsia="Arial" w:cs="Arial"/>
          <w:color w:val="000000" w:themeColor="text1"/>
        </w:rPr>
      </w:pPr>
    </w:p>
    <w:p w:rsidR="00964A4E" w:rsidRPr="00245489" w:rsidRDefault="00964A4E" w:rsidP="00964A4E">
      <w:pPr>
        <w:spacing w:after="0" w:line="240" w:lineRule="auto"/>
        <w:rPr>
          <w:rFonts w:eastAsia="Arial" w:cs="Arial"/>
          <w:color w:val="000000" w:themeColor="text1"/>
        </w:rPr>
      </w:pPr>
      <w:r w:rsidRPr="00245489">
        <w:rPr>
          <w:rFonts w:eastAsia="Arial" w:cs="Arial"/>
          <w:color w:val="000000" w:themeColor="text1"/>
        </w:rPr>
        <w:t xml:space="preserve">Focus areas of the Plan </w:t>
      </w:r>
      <w:proofErr w:type="gramStart"/>
      <w:r w:rsidRPr="00245489">
        <w:rPr>
          <w:rFonts w:eastAsia="Arial" w:cs="Arial"/>
          <w:color w:val="000000" w:themeColor="text1"/>
        </w:rPr>
        <w:t>will be informed</w:t>
      </w:r>
      <w:proofErr w:type="gramEnd"/>
      <w:r w:rsidRPr="00245489">
        <w:rPr>
          <w:rFonts w:eastAsia="Arial" w:cs="Arial"/>
          <w:color w:val="000000" w:themeColor="text1"/>
        </w:rPr>
        <w:t xml:space="preserve"> by extensive public consultation. </w:t>
      </w:r>
    </w:p>
    <w:p w:rsidR="00964A4E" w:rsidRPr="00245489" w:rsidRDefault="00964A4E" w:rsidP="00964A4E">
      <w:pPr>
        <w:spacing w:after="0" w:line="240" w:lineRule="auto"/>
        <w:rPr>
          <w:rFonts w:eastAsia="Arial" w:cs="Arial"/>
          <w:color w:val="000000" w:themeColor="text1"/>
        </w:rPr>
      </w:pPr>
    </w:p>
    <w:p w:rsidR="00964A4E" w:rsidRPr="00245489" w:rsidRDefault="00964A4E" w:rsidP="00964A4E">
      <w:pPr>
        <w:spacing w:after="0" w:line="240" w:lineRule="auto"/>
        <w:rPr>
          <w:rFonts w:cs="Arial"/>
          <w:color w:val="000000" w:themeColor="text1"/>
        </w:rPr>
      </w:pPr>
      <w:r w:rsidRPr="00245489">
        <w:rPr>
          <w:rFonts w:eastAsia="Arial" w:cs="Arial"/>
          <w:color w:val="000000" w:themeColor="text1"/>
        </w:rPr>
        <w:t>This process will invite organisations and the public to complete short</w:t>
      </w:r>
      <w:r w:rsidRPr="00245489">
        <w:rPr>
          <w:rFonts w:cs="Arial"/>
          <w:color w:val="000000" w:themeColor="text1"/>
        </w:rPr>
        <w:t xml:space="preserve">-form guided questions. Organisations can also provide a submission based on a series of discussion questions. </w:t>
      </w:r>
    </w:p>
    <w:p w:rsidR="00964A4E" w:rsidRPr="00245489" w:rsidRDefault="00964A4E" w:rsidP="00964A4E">
      <w:pPr>
        <w:spacing w:after="0" w:line="240" w:lineRule="auto"/>
        <w:rPr>
          <w:rFonts w:cs="Arial"/>
          <w:color w:val="000000"/>
        </w:rPr>
      </w:pPr>
    </w:p>
    <w:p w:rsidR="00964A4E" w:rsidRPr="00245489" w:rsidRDefault="00964A4E" w:rsidP="00964A4E">
      <w:pPr>
        <w:spacing w:after="0" w:line="240" w:lineRule="auto"/>
        <w:rPr>
          <w:rFonts w:cs="Arial"/>
          <w:color w:val="000000" w:themeColor="text1"/>
        </w:rPr>
      </w:pPr>
      <w:r w:rsidRPr="00245489">
        <w:rPr>
          <w:rFonts w:cs="Arial"/>
          <w:color w:val="000000" w:themeColor="text1"/>
        </w:rPr>
        <w:t xml:space="preserve">In addition, community consultations </w:t>
      </w:r>
      <w:proofErr w:type="gramStart"/>
      <w:r w:rsidRPr="00245489">
        <w:rPr>
          <w:rFonts w:cs="Arial"/>
          <w:color w:val="000000" w:themeColor="text1"/>
        </w:rPr>
        <w:t>are intended</w:t>
      </w:r>
      <w:proofErr w:type="gramEnd"/>
      <w:r w:rsidRPr="00245489">
        <w:rPr>
          <w:rFonts w:cs="Arial"/>
          <w:color w:val="000000" w:themeColor="text1"/>
        </w:rPr>
        <w:t xml:space="preserve"> to dive deeper into the issues and feedback. </w:t>
      </w:r>
    </w:p>
    <w:p w:rsidR="00964A4E" w:rsidRPr="00245489" w:rsidRDefault="00964A4E" w:rsidP="00964A4E">
      <w:pPr>
        <w:spacing w:after="0"/>
        <w:rPr>
          <w:rFonts w:eastAsia="Arial" w:cs="Arial"/>
          <w:b/>
          <w:u w:val="single"/>
        </w:rPr>
      </w:pPr>
    </w:p>
    <w:p w:rsidR="00964A4E" w:rsidRPr="00245489" w:rsidRDefault="00964A4E" w:rsidP="00964A4E">
      <w:pPr>
        <w:spacing w:after="0"/>
        <w:rPr>
          <w:rFonts w:eastAsia="Arial" w:cs="Arial"/>
          <w:b/>
          <w:u w:val="single"/>
        </w:rPr>
      </w:pPr>
    </w:p>
    <w:p w:rsidR="00964A4E" w:rsidRPr="00245489" w:rsidRDefault="00964A4E" w:rsidP="00964A4E">
      <w:pPr>
        <w:spacing w:after="0"/>
        <w:rPr>
          <w:rFonts w:eastAsia="Arial" w:cs="Arial"/>
          <w:b/>
          <w:u w:val="single"/>
        </w:rPr>
      </w:pPr>
    </w:p>
    <w:p w:rsidR="00964A4E" w:rsidRPr="00245489" w:rsidRDefault="00964A4E" w:rsidP="00964A4E">
      <w:pPr>
        <w:spacing w:after="0"/>
        <w:rPr>
          <w:rFonts w:eastAsia="Arial" w:cs="Arial"/>
          <w:b/>
          <w:u w:val="single"/>
        </w:rPr>
      </w:pPr>
    </w:p>
    <w:p w:rsidR="00964A4E" w:rsidRPr="00245489" w:rsidRDefault="00964A4E" w:rsidP="00964A4E">
      <w:pPr>
        <w:spacing w:after="0"/>
        <w:rPr>
          <w:rFonts w:eastAsia="Arial" w:cs="Arial"/>
          <w:b/>
          <w:u w:val="single"/>
        </w:rPr>
      </w:pPr>
    </w:p>
    <w:p w:rsidR="00964A4E" w:rsidRPr="00245489" w:rsidRDefault="00964A4E" w:rsidP="00964A4E">
      <w:pPr>
        <w:spacing w:after="0"/>
        <w:rPr>
          <w:rFonts w:eastAsia="Arial" w:cs="Arial"/>
          <w:b/>
          <w:u w:val="single"/>
        </w:rPr>
      </w:pPr>
    </w:p>
    <w:p w:rsidR="00964A4E" w:rsidRPr="00245489" w:rsidRDefault="00964A4E" w:rsidP="00964A4E">
      <w:pPr>
        <w:spacing w:after="0"/>
        <w:rPr>
          <w:rFonts w:eastAsia="Arial" w:cs="Arial"/>
          <w:b/>
          <w:u w:val="single"/>
        </w:rPr>
      </w:pPr>
    </w:p>
    <w:p w:rsidR="00964A4E" w:rsidRPr="00245489" w:rsidRDefault="00964A4E" w:rsidP="00964A4E">
      <w:pPr>
        <w:spacing w:after="0" w:line="240" w:lineRule="auto"/>
        <w:rPr>
          <w:b/>
          <w:bCs/>
          <w:sz w:val="24"/>
          <w:szCs w:val="24"/>
          <w:u w:val="single"/>
        </w:rPr>
      </w:pPr>
      <w:r w:rsidRPr="00245489">
        <w:rPr>
          <w:rFonts w:eastAsia="Arial" w:cs="Arial"/>
          <w:b/>
          <w:bCs/>
          <w:sz w:val="24"/>
          <w:szCs w:val="24"/>
          <w:u w:val="single"/>
        </w:rPr>
        <w:lastRenderedPageBreak/>
        <w:t>Consultation</w:t>
      </w:r>
    </w:p>
    <w:p w:rsidR="00964A4E" w:rsidRPr="00245489" w:rsidRDefault="00964A4E" w:rsidP="00964A4E">
      <w:pPr>
        <w:spacing w:after="0" w:line="240" w:lineRule="auto"/>
        <w:rPr>
          <w:rFonts w:cs="Arial"/>
          <w:b/>
        </w:rPr>
      </w:pPr>
    </w:p>
    <w:p w:rsidR="00964A4E" w:rsidRPr="00245489" w:rsidRDefault="00964A4E" w:rsidP="00964A4E">
      <w:pPr>
        <w:pStyle w:val="NormalWeb"/>
        <w:spacing w:before="0" w:beforeAutospacing="0"/>
        <w:rPr>
          <w:rFonts w:ascii="Arial" w:hAnsi="Arial" w:cs="Arial"/>
          <w:b/>
          <w:bCs/>
          <w:color w:val="000000" w:themeColor="text1"/>
          <w:sz w:val="22"/>
          <w:szCs w:val="22"/>
        </w:rPr>
      </w:pPr>
      <w:r w:rsidRPr="00245489">
        <w:rPr>
          <w:rFonts w:ascii="Arial" w:hAnsi="Arial" w:cs="Arial"/>
          <w:b/>
          <w:bCs/>
          <w:color w:val="000000" w:themeColor="text1"/>
        </w:rPr>
        <w:t>How is the Australian Government consulting on the National Housing and Homelessness Plan?</w:t>
      </w:r>
    </w:p>
    <w:p w:rsidR="00964A4E" w:rsidRPr="00245489" w:rsidRDefault="00964A4E" w:rsidP="00964A4E">
      <w:pPr>
        <w:spacing w:after="0"/>
        <w:rPr>
          <w:rFonts w:cs="Arial"/>
          <w:color w:val="000000" w:themeColor="text1"/>
        </w:rPr>
      </w:pPr>
      <w:r w:rsidRPr="00245489">
        <w:rPr>
          <w:rFonts w:cs="Arial"/>
          <w:color w:val="000000" w:themeColor="text1"/>
        </w:rPr>
        <w:t xml:space="preserve">As part of public consultations, the Australian Government has released an Issues Paper to provide an overview of different parts of the housing and homelessness systems and seek views to help inform the development of the Plan. </w:t>
      </w:r>
    </w:p>
    <w:p w:rsidR="00964A4E" w:rsidRPr="00245489" w:rsidRDefault="00964A4E" w:rsidP="00964A4E">
      <w:pPr>
        <w:spacing w:after="0"/>
        <w:rPr>
          <w:rFonts w:cs="Arial"/>
          <w:color w:val="000000"/>
        </w:rPr>
      </w:pPr>
    </w:p>
    <w:p w:rsidR="00964A4E" w:rsidRPr="00245489" w:rsidRDefault="00964A4E" w:rsidP="00964A4E">
      <w:pPr>
        <w:spacing w:after="0" w:line="240" w:lineRule="auto"/>
        <w:rPr>
          <w:rFonts w:cs="Arial"/>
          <w:color w:val="000000" w:themeColor="text1"/>
        </w:rPr>
      </w:pPr>
      <w:r w:rsidRPr="00245489">
        <w:rPr>
          <w:rFonts w:cs="Arial"/>
          <w:color w:val="000000" w:themeColor="text1"/>
        </w:rPr>
        <w:t xml:space="preserve">A range of online and face-to-face forums </w:t>
      </w:r>
      <w:proofErr w:type="gramStart"/>
      <w:r w:rsidRPr="00245489">
        <w:rPr>
          <w:rFonts w:cs="Arial"/>
          <w:color w:val="000000" w:themeColor="text1"/>
        </w:rPr>
        <w:t>will also be held</w:t>
      </w:r>
      <w:proofErr w:type="gramEnd"/>
      <w:r w:rsidRPr="00245489">
        <w:rPr>
          <w:rFonts w:cs="Arial"/>
          <w:color w:val="000000" w:themeColor="text1"/>
        </w:rPr>
        <w:t xml:space="preserve"> across Australia. These consultations will also seek to engage specialised groups across the housing sector. </w:t>
      </w:r>
    </w:p>
    <w:p w:rsidR="00964A4E" w:rsidRPr="00245489" w:rsidRDefault="00964A4E" w:rsidP="00964A4E">
      <w:pPr>
        <w:spacing w:after="0" w:line="240" w:lineRule="auto"/>
        <w:rPr>
          <w:rFonts w:cs="Arial"/>
          <w:color w:val="000000"/>
        </w:rPr>
      </w:pPr>
    </w:p>
    <w:p w:rsidR="00964A4E" w:rsidRPr="00245489" w:rsidRDefault="00964A4E" w:rsidP="00964A4E">
      <w:pPr>
        <w:spacing w:after="0" w:line="240" w:lineRule="auto"/>
        <w:rPr>
          <w:rFonts w:cs="Arial"/>
          <w:color w:val="000000" w:themeColor="text1"/>
        </w:rPr>
      </w:pPr>
      <w:r w:rsidRPr="00245489">
        <w:rPr>
          <w:rFonts w:cs="Arial"/>
          <w:color w:val="000000" w:themeColor="text1"/>
        </w:rPr>
        <w:t xml:space="preserve">The Plan will consider the challenges faced by groups who may experience additional barriers, both in access to housing and in engaging in the consultation process. This includes, but is not limited to; Aboriginal and Torres Strait Islander peoples, culturally and linguistically diverse people, women and children impacted by family, domestic and sexual violence, older women, people with disability, people with mental illness, young Australians, LGBTIQA+ and veterans. </w:t>
      </w:r>
    </w:p>
    <w:p w:rsidR="00964A4E" w:rsidRPr="00245489" w:rsidRDefault="00964A4E" w:rsidP="00964A4E">
      <w:pPr>
        <w:spacing w:after="0" w:line="240" w:lineRule="auto"/>
        <w:rPr>
          <w:rFonts w:cs="Arial"/>
          <w:color w:val="000000"/>
        </w:rPr>
      </w:pPr>
    </w:p>
    <w:p w:rsidR="00964A4E" w:rsidRPr="00245489" w:rsidRDefault="00964A4E" w:rsidP="00964A4E">
      <w:pPr>
        <w:spacing w:after="0" w:line="240" w:lineRule="auto"/>
        <w:rPr>
          <w:rFonts w:cs="Arial"/>
          <w:color w:val="000000" w:themeColor="text1"/>
        </w:rPr>
      </w:pPr>
      <w:r w:rsidRPr="00245489">
        <w:rPr>
          <w:rFonts w:cs="Arial"/>
          <w:color w:val="000000" w:themeColor="text1"/>
        </w:rPr>
        <w:t>The department will apply specific strategies to make sure consultations include the voices of these diverse and target audience groups, including individuals and their families with lived experience of homelessness. Strategies to reach these groups may include engagement through advocacy groups and support organisations.</w:t>
      </w:r>
    </w:p>
    <w:p w:rsidR="00964A4E" w:rsidRPr="00245489" w:rsidRDefault="00964A4E" w:rsidP="00964A4E">
      <w:pPr>
        <w:spacing w:after="0" w:line="240" w:lineRule="auto"/>
        <w:rPr>
          <w:rFonts w:cs="Arial"/>
          <w:color w:val="000000" w:themeColor="text1"/>
        </w:rPr>
      </w:pPr>
    </w:p>
    <w:p w:rsidR="00964A4E" w:rsidRPr="00245489" w:rsidRDefault="00964A4E" w:rsidP="00964A4E">
      <w:pPr>
        <w:pStyle w:val="NormalWeb"/>
        <w:spacing w:before="0" w:beforeAutospacing="0" w:after="0" w:afterAutospacing="0"/>
        <w:rPr>
          <w:rFonts w:ascii="Arial" w:hAnsi="Arial" w:cs="Arial"/>
          <w:b/>
          <w:bCs/>
          <w:color w:val="000000" w:themeColor="text1"/>
          <w:sz w:val="22"/>
          <w:szCs w:val="22"/>
        </w:rPr>
      </w:pPr>
      <w:r w:rsidRPr="00245489">
        <w:rPr>
          <w:rFonts w:ascii="Arial" w:hAnsi="Arial" w:cs="Arial"/>
          <w:b/>
          <w:bCs/>
          <w:color w:val="000000" w:themeColor="text1"/>
        </w:rPr>
        <w:t>When and how can I provide feedback on the National Housing and Homelessness Plan Issues Paper?</w:t>
      </w:r>
    </w:p>
    <w:p w:rsidR="00964A4E" w:rsidRPr="00245489" w:rsidRDefault="00964A4E" w:rsidP="00964A4E">
      <w:pPr>
        <w:pStyle w:val="NormalWeb"/>
        <w:spacing w:before="0" w:beforeAutospacing="0" w:after="0" w:afterAutospacing="0"/>
        <w:rPr>
          <w:rFonts w:ascii="Arial" w:hAnsi="Arial" w:cs="Arial"/>
          <w:b/>
          <w:bCs/>
          <w:color w:val="000000" w:themeColor="text1"/>
          <w:sz w:val="22"/>
          <w:szCs w:val="22"/>
        </w:rPr>
      </w:pPr>
    </w:p>
    <w:p w:rsidR="00964A4E" w:rsidRPr="00245489" w:rsidRDefault="00964A4E" w:rsidP="00964A4E">
      <w:pPr>
        <w:pStyle w:val="NormalWeb"/>
        <w:spacing w:before="0" w:beforeAutospacing="0" w:after="0" w:afterAutospacing="0"/>
        <w:rPr>
          <w:rStyle w:val="Hyperlink"/>
          <w:rFonts w:cs="Arial"/>
          <w:sz w:val="22"/>
          <w:szCs w:val="22"/>
        </w:rPr>
      </w:pPr>
      <w:r w:rsidRPr="00245489">
        <w:rPr>
          <w:rFonts w:ascii="Arial" w:hAnsi="Arial" w:cs="Arial"/>
          <w:color w:val="000000" w:themeColor="text1"/>
          <w:sz w:val="22"/>
          <w:szCs w:val="22"/>
        </w:rPr>
        <w:t xml:space="preserve">The consultation process for the National Housing and Homelessness Plan Issues Paper (the Paper) opens on </w:t>
      </w:r>
      <w:r w:rsidRPr="00245489">
        <w:rPr>
          <w:rFonts w:ascii="Arial" w:hAnsi="Arial" w:cs="Arial"/>
          <w:b/>
          <w:color w:val="000000" w:themeColor="text1"/>
          <w:sz w:val="22"/>
          <w:szCs w:val="22"/>
        </w:rPr>
        <w:t>Monday, 7 August 2023</w:t>
      </w:r>
      <w:r w:rsidRPr="00245489">
        <w:rPr>
          <w:rFonts w:ascii="Arial" w:hAnsi="Arial" w:cs="Arial"/>
          <w:color w:val="000000" w:themeColor="text1"/>
          <w:sz w:val="22"/>
          <w:szCs w:val="22"/>
        </w:rPr>
        <w:t xml:space="preserve">. The Paper </w:t>
      </w:r>
      <w:proofErr w:type="gramStart"/>
      <w:r w:rsidRPr="00245489">
        <w:rPr>
          <w:rFonts w:ascii="Arial" w:hAnsi="Arial" w:cs="Arial"/>
          <w:color w:val="000000" w:themeColor="text1"/>
          <w:sz w:val="22"/>
          <w:szCs w:val="22"/>
        </w:rPr>
        <w:t xml:space="preserve">will be </w:t>
      </w:r>
      <w:r w:rsidR="00245489" w:rsidRPr="00245489">
        <w:rPr>
          <w:rFonts w:ascii="Arial" w:hAnsi="Arial" w:cs="Arial"/>
          <w:color w:val="000000" w:themeColor="text1"/>
          <w:sz w:val="22"/>
          <w:szCs w:val="22"/>
        </w:rPr>
        <w:t>made</w:t>
      </w:r>
      <w:proofErr w:type="gramEnd"/>
      <w:r w:rsidR="00245489" w:rsidRPr="00245489">
        <w:rPr>
          <w:rFonts w:ascii="Arial" w:hAnsi="Arial" w:cs="Arial"/>
          <w:color w:val="000000" w:themeColor="text1"/>
          <w:sz w:val="22"/>
          <w:szCs w:val="22"/>
        </w:rPr>
        <w:t xml:space="preserve"> </w:t>
      </w:r>
      <w:r w:rsidRPr="00245489">
        <w:rPr>
          <w:rFonts w:ascii="Arial" w:hAnsi="Arial" w:cs="Arial"/>
          <w:color w:val="000000" w:themeColor="text1"/>
          <w:sz w:val="22"/>
          <w:szCs w:val="22"/>
        </w:rPr>
        <w:t>available as an Easy Read version and an </w:t>
      </w:r>
      <w:proofErr w:type="spellStart"/>
      <w:r w:rsidRPr="00245489">
        <w:rPr>
          <w:rFonts w:ascii="Arial" w:hAnsi="Arial" w:cs="Arial"/>
          <w:color w:val="000000" w:themeColor="text1"/>
          <w:sz w:val="22"/>
          <w:szCs w:val="22"/>
        </w:rPr>
        <w:t>Auslan</w:t>
      </w:r>
      <w:proofErr w:type="spellEnd"/>
      <w:r w:rsidRPr="00245489">
        <w:rPr>
          <w:rFonts w:ascii="Arial" w:hAnsi="Arial" w:cs="Arial"/>
          <w:color w:val="000000" w:themeColor="text1"/>
          <w:sz w:val="22"/>
          <w:szCs w:val="22"/>
        </w:rPr>
        <w:t xml:space="preserve"> version. For support including language translations, contact: </w:t>
      </w:r>
      <w:hyperlink r:id="rId27">
        <w:r w:rsidRPr="00245489">
          <w:rPr>
            <w:rStyle w:val="Hyperlink"/>
            <w:rFonts w:ascii="Arial" w:eastAsiaTheme="minorEastAsia" w:hAnsi="Arial" w:cs="Arial"/>
            <w:sz w:val="22"/>
            <w:szCs w:val="22"/>
            <w:lang w:eastAsia="en-US"/>
          </w:rPr>
          <w:t>HousingandHomelessnessPlan@dss.gov.au</w:t>
        </w:r>
      </w:hyperlink>
    </w:p>
    <w:p w:rsidR="00964A4E" w:rsidRPr="00245489" w:rsidRDefault="00964A4E" w:rsidP="00964A4E">
      <w:pPr>
        <w:pStyle w:val="NormalWeb"/>
        <w:spacing w:before="0" w:beforeAutospacing="0" w:after="0" w:afterAutospacing="0"/>
        <w:rPr>
          <w:rFonts w:ascii="Arial" w:eastAsiaTheme="minorEastAsia" w:hAnsi="Arial" w:cs="Arial"/>
          <w:sz w:val="22"/>
          <w:szCs w:val="22"/>
          <w:lang w:eastAsia="en-US"/>
        </w:rPr>
      </w:pPr>
    </w:p>
    <w:p w:rsidR="00964A4E" w:rsidRPr="00245489" w:rsidRDefault="00964A4E" w:rsidP="00964A4E">
      <w:pPr>
        <w:spacing w:after="0" w:line="240" w:lineRule="auto"/>
        <w:rPr>
          <w:rFonts w:eastAsia="Arial" w:cs="Arial"/>
          <w:color w:val="000000" w:themeColor="text1"/>
        </w:rPr>
      </w:pPr>
      <w:r w:rsidRPr="00245489">
        <w:rPr>
          <w:rFonts w:eastAsia="Arial" w:cs="Arial"/>
        </w:rPr>
        <w:t xml:space="preserve">The Australian Government has developed an Issues Paper as a way to seek your feedback on what the Plan should consider. This process will invite organisations and the public to </w:t>
      </w:r>
      <w:r w:rsidRPr="00245489">
        <w:rPr>
          <w:rFonts w:eastAsia="Arial" w:cs="Arial"/>
          <w:color w:val="000000" w:themeColor="text1"/>
        </w:rPr>
        <w:t>complete guided, short-form questions or provide a submission based on a series of discussion questions included within the Issues Paper.</w:t>
      </w:r>
    </w:p>
    <w:p w:rsidR="00964A4E" w:rsidRPr="00245489" w:rsidRDefault="00964A4E" w:rsidP="00964A4E">
      <w:pPr>
        <w:spacing w:after="0" w:line="240" w:lineRule="auto"/>
        <w:rPr>
          <w:rFonts w:eastAsia="Arial" w:cs="Arial"/>
        </w:rPr>
      </w:pPr>
    </w:p>
    <w:p w:rsidR="00964A4E" w:rsidRPr="00245489" w:rsidRDefault="00964A4E" w:rsidP="00964A4E">
      <w:pPr>
        <w:pStyle w:val="NormalWeb"/>
        <w:spacing w:before="0" w:beforeAutospacing="0" w:after="0" w:afterAutospacing="0"/>
        <w:rPr>
          <w:rStyle w:val="Hyperlink"/>
          <w:rFonts w:ascii="Arial" w:eastAsiaTheme="minorEastAsia" w:hAnsi="Arial" w:cs="Arial"/>
          <w:sz w:val="22"/>
          <w:szCs w:val="22"/>
          <w:lang w:eastAsia="en-US"/>
        </w:rPr>
      </w:pPr>
      <w:r w:rsidRPr="00245489">
        <w:rPr>
          <w:rFonts w:ascii="Arial" w:eastAsia="Arial" w:hAnsi="Arial" w:cs="Arial"/>
          <w:color w:val="000000" w:themeColor="text1"/>
          <w:sz w:val="22"/>
          <w:szCs w:val="22"/>
        </w:rPr>
        <w:t>Individuals and organisations will be able to respond to the Paper by completing the guided, short</w:t>
      </w:r>
      <w:r w:rsidRPr="00245489">
        <w:rPr>
          <w:rFonts w:ascii="Arial" w:eastAsia="Arial" w:hAnsi="Arial" w:cs="Arial"/>
          <w:color w:val="000000" w:themeColor="text1"/>
          <w:sz w:val="22"/>
          <w:szCs w:val="22"/>
        </w:rPr>
        <w:noBreakHyphen/>
        <w:t>form questio</w:t>
      </w:r>
      <w:r w:rsidRPr="00245489">
        <w:rPr>
          <w:rFonts w:ascii="Arial" w:hAnsi="Arial" w:cs="Arial"/>
          <w:color w:val="000000" w:themeColor="text1"/>
          <w:sz w:val="22"/>
          <w:szCs w:val="22"/>
        </w:rPr>
        <w:t xml:space="preserve">ns on DSS Engage. Individuals may also lodge a written submission via the DSS Engage website </w:t>
      </w:r>
      <w:proofErr w:type="gramStart"/>
      <w:r w:rsidRPr="00245489">
        <w:rPr>
          <w:rFonts w:ascii="Arial" w:hAnsi="Arial" w:cs="Arial"/>
          <w:color w:val="000000" w:themeColor="text1"/>
          <w:sz w:val="22"/>
          <w:szCs w:val="22"/>
        </w:rPr>
        <w:t>at:</w:t>
      </w:r>
      <w:proofErr w:type="gramEnd"/>
      <w:r w:rsidRPr="00245489">
        <w:rPr>
          <w:rFonts w:ascii="Arial" w:hAnsi="Arial" w:cs="Arial"/>
          <w:color w:val="000000" w:themeColor="text1"/>
          <w:sz w:val="22"/>
          <w:szCs w:val="22"/>
        </w:rPr>
        <w:t xml:space="preserve"> </w:t>
      </w:r>
      <w:hyperlink r:id="rId28">
        <w:r w:rsidRPr="00245489">
          <w:rPr>
            <w:rStyle w:val="Hyperlink"/>
            <w:rFonts w:ascii="Arial" w:eastAsiaTheme="minorEastAsia" w:hAnsi="Arial" w:cs="Arial"/>
            <w:sz w:val="22"/>
            <w:szCs w:val="22"/>
            <w:lang w:eastAsia="en-US"/>
          </w:rPr>
          <w:t>www.engage.dss.gov.au/developing-the-national-housing-and-homelessness-plan/</w:t>
        </w:r>
      </w:hyperlink>
      <w:r w:rsidRPr="00245489" w:rsidDel="001525AB">
        <w:rPr>
          <w:rFonts w:ascii="Arial" w:eastAsiaTheme="minorEastAsia" w:hAnsi="Arial" w:cs="Arial"/>
          <w:sz w:val="22"/>
          <w:szCs w:val="22"/>
          <w:lang w:eastAsia="en-US"/>
        </w:rPr>
        <w:t xml:space="preserve"> </w:t>
      </w:r>
    </w:p>
    <w:p w:rsidR="00964A4E" w:rsidRPr="00245489" w:rsidRDefault="00964A4E" w:rsidP="00964A4E">
      <w:pPr>
        <w:pStyle w:val="NormalWeb"/>
        <w:spacing w:before="0" w:beforeAutospacing="0" w:after="0" w:afterAutospacing="0"/>
        <w:rPr>
          <w:rFonts w:ascii="Arial" w:eastAsiaTheme="minorEastAsia" w:hAnsi="Arial" w:cs="Arial"/>
          <w:sz w:val="22"/>
          <w:szCs w:val="22"/>
          <w:lang w:eastAsia="en-US"/>
        </w:rPr>
      </w:pPr>
    </w:p>
    <w:p w:rsidR="00964A4E" w:rsidRPr="00245489" w:rsidRDefault="00964A4E" w:rsidP="00964A4E">
      <w:pPr>
        <w:spacing w:after="0" w:line="240" w:lineRule="auto"/>
        <w:rPr>
          <w:rFonts w:eastAsia="Arial" w:cs="Arial"/>
        </w:rPr>
      </w:pPr>
      <w:r w:rsidRPr="00245489">
        <w:t xml:space="preserve">There will also be opportunities to contribute to the plan through a series of face-to-face </w:t>
      </w:r>
      <w:r w:rsidR="00245489" w:rsidRPr="00245489">
        <w:t>and online consultations</w:t>
      </w:r>
      <w:r w:rsidRPr="00245489">
        <w:t>.</w:t>
      </w:r>
      <w:r w:rsidR="00245489" w:rsidRPr="00245489">
        <w:t xml:space="preserve"> </w:t>
      </w:r>
      <w:r w:rsidRPr="00245489">
        <w:t xml:space="preserve">If you would like to receive updates on consultation opportunities and receive information about the progress of the Plan, you can subscribe for updates at </w:t>
      </w:r>
      <w:hyperlink r:id="rId29">
        <w:r w:rsidRPr="00245489">
          <w:rPr>
            <w:rStyle w:val="Hyperlink"/>
          </w:rPr>
          <w:t>https://engage.dss.gov.au/developing-the-</w:t>
        </w:r>
        <w:r w:rsidRPr="00245489">
          <w:rPr>
            <w:rStyle w:val="Hyperlink"/>
            <w:rFonts w:eastAsia="Arial" w:cs="Arial"/>
          </w:rPr>
          <w:t>national-housing-and-homelessness-plan</w:t>
        </w:r>
      </w:hyperlink>
    </w:p>
    <w:p w:rsidR="00964A4E" w:rsidRPr="00245489" w:rsidRDefault="00964A4E" w:rsidP="00964A4E">
      <w:pPr>
        <w:pStyle w:val="Questions"/>
        <w:rPr>
          <w:rFonts w:eastAsia="Arial"/>
        </w:rPr>
      </w:pPr>
    </w:p>
    <w:p w:rsidR="00964A4E" w:rsidRPr="00245489" w:rsidRDefault="00964A4E" w:rsidP="00964A4E">
      <w:pPr>
        <w:pStyle w:val="Questions"/>
        <w:rPr>
          <w:rFonts w:eastAsia="Arial"/>
          <w:sz w:val="24"/>
          <w:szCs w:val="24"/>
        </w:rPr>
      </w:pPr>
    </w:p>
    <w:p w:rsidR="00964A4E" w:rsidRPr="00245489" w:rsidRDefault="00964A4E" w:rsidP="00964A4E">
      <w:pPr>
        <w:pStyle w:val="Questions"/>
        <w:rPr>
          <w:rFonts w:eastAsia="Arial"/>
          <w:sz w:val="24"/>
          <w:szCs w:val="24"/>
        </w:rPr>
      </w:pPr>
    </w:p>
    <w:p w:rsidR="00964A4E" w:rsidRPr="00245489" w:rsidRDefault="00964A4E" w:rsidP="00964A4E">
      <w:pPr>
        <w:pStyle w:val="Questions"/>
        <w:rPr>
          <w:rFonts w:eastAsia="Arial"/>
          <w:sz w:val="24"/>
          <w:szCs w:val="24"/>
        </w:rPr>
      </w:pPr>
    </w:p>
    <w:p w:rsidR="00964A4E" w:rsidRPr="00245489" w:rsidRDefault="00964A4E" w:rsidP="00964A4E">
      <w:pPr>
        <w:pStyle w:val="Questions"/>
        <w:rPr>
          <w:rFonts w:eastAsia="Arial"/>
          <w:sz w:val="24"/>
          <w:szCs w:val="24"/>
        </w:rPr>
      </w:pPr>
    </w:p>
    <w:p w:rsidR="00245489" w:rsidRPr="00245489" w:rsidRDefault="00245489" w:rsidP="00964A4E">
      <w:pPr>
        <w:pStyle w:val="Questions"/>
        <w:rPr>
          <w:rFonts w:eastAsia="Arial"/>
          <w:sz w:val="24"/>
          <w:szCs w:val="24"/>
        </w:rPr>
      </w:pPr>
    </w:p>
    <w:p w:rsidR="00964A4E" w:rsidRPr="00245489" w:rsidRDefault="00964A4E" w:rsidP="00964A4E">
      <w:pPr>
        <w:pStyle w:val="Questions"/>
        <w:rPr>
          <w:rFonts w:eastAsia="Arial"/>
          <w:sz w:val="24"/>
          <w:szCs w:val="24"/>
        </w:rPr>
      </w:pPr>
    </w:p>
    <w:p w:rsidR="00964A4E" w:rsidRPr="00245489" w:rsidRDefault="00964A4E" w:rsidP="00964A4E">
      <w:pPr>
        <w:pStyle w:val="Questions"/>
        <w:rPr>
          <w:rFonts w:eastAsia="Arial"/>
          <w:sz w:val="24"/>
          <w:szCs w:val="24"/>
        </w:rPr>
      </w:pPr>
    </w:p>
    <w:p w:rsidR="00964A4E" w:rsidRPr="00245489" w:rsidRDefault="00964A4E" w:rsidP="00964A4E">
      <w:pPr>
        <w:pStyle w:val="Questions"/>
        <w:rPr>
          <w:rFonts w:eastAsia="Arial"/>
        </w:rPr>
      </w:pPr>
      <w:r w:rsidRPr="00245489">
        <w:rPr>
          <w:rFonts w:eastAsia="Arial"/>
          <w:sz w:val="24"/>
          <w:szCs w:val="24"/>
        </w:rPr>
        <w:lastRenderedPageBreak/>
        <w:t>What is the purpose of the National Housing and Homelessness Plan Issues Paper?</w:t>
      </w:r>
    </w:p>
    <w:p w:rsidR="00964A4E" w:rsidRPr="00245489" w:rsidRDefault="00964A4E" w:rsidP="00964A4E">
      <w:pPr>
        <w:pStyle w:val="NormalWeb"/>
        <w:spacing w:before="0" w:beforeAutospacing="0" w:after="0" w:afterAutospacing="0"/>
        <w:rPr>
          <w:rFonts w:ascii="Arial" w:eastAsia="Arial" w:hAnsi="Arial" w:cs="Arial"/>
          <w:color w:val="000000" w:themeColor="text1"/>
          <w:sz w:val="22"/>
          <w:szCs w:val="22"/>
        </w:rPr>
      </w:pPr>
    </w:p>
    <w:p w:rsidR="00964A4E" w:rsidRPr="00245489" w:rsidRDefault="00964A4E" w:rsidP="00964A4E">
      <w:pPr>
        <w:pStyle w:val="NormalWeb"/>
        <w:spacing w:before="0" w:beforeAutospacing="0" w:after="0" w:afterAutospacing="0"/>
        <w:rPr>
          <w:rFonts w:ascii="Arial" w:eastAsia="Arial" w:hAnsi="Arial" w:cs="Arial"/>
          <w:color w:val="000000" w:themeColor="text1"/>
          <w:sz w:val="22"/>
          <w:szCs w:val="22"/>
        </w:rPr>
      </w:pPr>
      <w:r w:rsidRPr="00245489">
        <w:rPr>
          <w:rFonts w:ascii="Arial" w:eastAsia="Arial" w:hAnsi="Arial" w:cs="Arial"/>
          <w:color w:val="000000" w:themeColor="text1"/>
          <w:sz w:val="22"/>
          <w:szCs w:val="22"/>
        </w:rPr>
        <w:t>The purpose of the Issues Paper is to get feedback on what the Plan should cover. This Issues Paper has an overview of some of the known issues in different parts of the housing system.</w:t>
      </w:r>
    </w:p>
    <w:p w:rsidR="00964A4E" w:rsidRPr="00245489" w:rsidRDefault="00964A4E" w:rsidP="00964A4E">
      <w:pPr>
        <w:pStyle w:val="NormalWeb"/>
        <w:spacing w:before="0" w:beforeAutospacing="0" w:after="0" w:afterAutospacing="0"/>
        <w:rPr>
          <w:rFonts w:ascii="Arial" w:eastAsia="Arial" w:hAnsi="Arial" w:cs="Arial"/>
          <w:color w:val="000000" w:themeColor="text1"/>
          <w:sz w:val="22"/>
          <w:szCs w:val="22"/>
        </w:rPr>
      </w:pPr>
      <w:r w:rsidRPr="00245489">
        <w:rPr>
          <w:rFonts w:ascii="Arial" w:eastAsia="Arial" w:hAnsi="Arial" w:cs="Arial"/>
          <w:color w:val="000000" w:themeColor="text1"/>
          <w:sz w:val="22"/>
          <w:szCs w:val="22"/>
        </w:rPr>
        <w:t>These include the housing market, social housing, Aboriginal and Torres Strait Islander housing, homelessness and homelessness services, planning, zoning and development, and the impacts of climate change on housing security.</w:t>
      </w:r>
    </w:p>
    <w:p w:rsidR="00964A4E" w:rsidRPr="00245489" w:rsidRDefault="00964A4E" w:rsidP="00964A4E">
      <w:pPr>
        <w:pStyle w:val="NormalWeb"/>
        <w:spacing w:before="0" w:beforeAutospacing="0" w:after="0" w:afterAutospacing="0"/>
        <w:rPr>
          <w:rFonts w:ascii="Arial" w:eastAsia="Arial" w:hAnsi="Arial" w:cs="Arial"/>
          <w:color w:val="000000" w:themeColor="text1"/>
          <w:sz w:val="22"/>
          <w:szCs w:val="22"/>
        </w:rPr>
      </w:pPr>
    </w:p>
    <w:p w:rsidR="00964A4E" w:rsidRPr="00245489" w:rsidRDefault="00964A4E" w:rsidP="00964A4E">
      <w:pPr>
        <w:pStyle w:val="NormalWeb"/>
        <w:spacing w:before="0" w:beforeAutospacing="0" w:after="0" w:afterAutospacing="0"/>
        <w:rPr>
          <w:rFonts w:ascii="Arial" w:eastAsia="Arial" w:hAnsi="Arial" w:cs="Arial"/>
          <w:color w:val="000000" w:themeColor="text1"/>
          <w:sz w:val="22"/>
          <w:szCs w:val="22"/>
        </w:rPr>
      </w:pPr>
      <w:r w:rsidRPr="00245489">
        <w:rPr>
          <w:rFonts w:ascii="Arial" w:eastAsia="Arial" w:hAnsi="Arial" w:cs="Arial"/>
          <w:color w:val="000000" w:themeColor="text1"/>
          <w:sz w:val="22"/>
          <w:szCs w:val="22"/>
        </w:rPr>
        <w:t>The issues reflected in the paper are not exhaustive; its purpose is to generate discussion seek views to help inform the development of the Plan.</w:t>
      </w:r>
    </w:p>
    <w:p w:rsidR="00964A4E" w:rsidRPr="00245489" w:rsidRDefault="00964A4E" w:rsidP="00964A4E">
      <w:pPr>
        <w:pStyle w:val="NormalWeb"/>
        <w:spacing w:before="0" w:beforeAutospacing="0" w:after="0" w:afterAutospacing="0"/>
        <w:rPr>
          <w:rFonts w:ascii="Arial" w:eastAsia="Arial" w:hAnsi="Arial" w:cs="Arial"/>
          <w:color w:val="000000" w:themeColor="text1"/>
          <w:sz w:val="22"/>
          <w:szCs w:val="22"/>
        </w:rPr>
      </w:pPr>
    </w:p>
    <w:p w:rsidR="00964A4E" w:rsidRPr="00245489" w:rsidRDefault="00964A4E" w:rsidP="00964A4E">
      <w:pPr>
        <w:spacing w:after="120"/>
        <w:rPr>
          <w:rFonts w:eastAsia="Arial" w:cs="Arial"/>
          <w:color w:val="000000" w:themeColor="text1"/>
        </w:rPr>
      </w:pPr>
      <w:r w:rsidRPr="00245489">
        <w:rPr>
          <w:rFonts w:eastAsia="Arial" w:cs="Arial"/>
          <w:b/>
          <w:bCs/>
          <w:color w:val="000000" w:themeColor="text1"/>
          <w:sz w:val="24"/>
          <w:szCs w:val="24"/>
        </w:rPr>
        <w:t xml:space="preserve">I want to be involved but I am concerned about my privacy. </w:t>
      </w:r>
    </w:p>
    <w:p w:rsidR="00964A4E" w:rsidRPr="00245489" w:rsidRDefault="00964A4E" w:rsidP="00964A4E">
      <w:pPr>
        <w:rPr>
          <w:rFonts w:eastAsia="Arial" w:cs="Arial"/>
          <w:color w:val="000000" w:themeColor="text1"/>
        </w:rPr>
      </w:pPr>
      <w:r w:rsidRPr="00245489">
        <w:rPr>
          <w:rFonts w:eastAsia="Arial" w:cs="Arial"/>
          <w:color w:val="000000" w:themeColor="text1"/>
        </w:rPr>
        <w:t xml:space="preserve">The Department understands that anonymity is an important element of privacy. We understand you may wish to be anonymous when interacting with the department. </w:t>
      </w:r>
    </w:p>
    <w:p w:rsidR="00964A4E" w:rsidRPr="00245489" w:rsidRDefault="00964A4E" w:rsidP="00964A4E">
      <w:pPr>
        <w:rPr>
          <w:rFonts w:eastAsia="Arial" w:cs="Arial"/>
          <w:color w:val="000000" w:themeColor="text1"/>
        </w:rPr>
      </w:pPr>
      <w:r w:rsidRPr="00245489">
        <w:rPr>
          <w:rFonts w:eastAsia="Arial" w:cs="Arial"/>
          <w:color w:val="000000" w:themeColor="text1"/>
        </w:rPr>
        <w:t xml:space="preserve">You can read more about the department’s Privacy Policy at: </w:t>
      </w:r>
      <w:hyperlink r:id="rId30">
        <w:r w:rsidRPr="00245489">
          <w:rPr>
            <w:rStyle w:val="Hyperlink"/>
            <w:rFonts w:eastAsia="Arial" w:cs="Arial"/>
          </w:rPr>
          <w:t>www.dss.gov.au/privacy-policy</w:t>
        </w:r>
      </w:hyperlink>
      <w:r w:rsidRPr="00245489">
        <w:rPr>
          <w:rFonts w:eastAsia="Arial" w:cs="Arial"/>
          <w:color w:val="000000" w:themeColor="text1"/>
        </w:rPr>
        <w:t xml:space="preserve">. </w:t>
      </w:r>
    </w:p>
    <w:p w:rsidR="00964A4E" w:rsidRPr="00245489" w:rsidRDefault="00964A4E" w:rsidP="00964A4E">
      <w:pPr>
        <w:rPr>
          <w:rFonts w:eastAsia="Arial" w:cs="Arial"/>
          <w:color w:val="000000" w:themeColor="text1"/>
        </w:rPr>
      </w:pPr>
      <w:r w:rsidRPr="00245489">
        <w:rPr>
          <w:rFonts w:eastAsia="Arial" w:cs="Arial"/>
          <w:color w:val="000000" w:themeColor="text1"/>
        </w:rPr>
        <w:t xml:space="preserve">The Issues Paper process invites organisations and the public to complete guided, short-form questions. Alternatively, you can provide a submission based on a series of discussion questions included within the Issues Paper. </w:t>
      </w:r>
    </w:p>
    <w:p w:rsidR="00964A4E" w:rsidRPr="00245489" w:rsidRDefault="00964A4E" w:rsidP="00964A4E">
      <w:pPr>
        <w:rPr>
          <w:rFonts w:eastAsia="Arial" w:cs="Arial"/>
          <w:color w:val="000000" w:themeColor="text1"/>
        </w:rPr>
      </w:pPr>
      <w:r w:rsidRPr="00245489">
        <w:rPr>
          <w:rFonts w:eastAsia="Arial" w:cs="Arial"/>
          <w:color w:val="000000" w:themeColor="text1"/>
        </w:rPr>
        <w:t xml:space="preserve">Responses to the guided, short-form questions </w:t>
      </w:r>
      <w:proofErr w:type="gramStart"/>
      <w:r w:rsidRPr="00245489">
        <w:rPr>
          <w:rFonts w:eastAsia="Arial" w:cs="Arial"/>
          <w:color w:val="000000" w:themeColor="text1"/>
        </w:rPr>
        <w:t>will not be published</w:t>
      </w:r>
      <w:proofErr w:type="gramEnd"/>
      <w:r w:rsidRPr="00245489">
        <w:rPr>
          <w:rFonts w:eastAsia="Arial" w:cs="Arial"/>
          <w:color w:val="000000" w:themeColor="text1"/>
        </w:rPr>
        <w:t xml:space="preserve">. </w:t>
      </w:r>
    </w:p>
    <w:p w:rsidR="00964A4E" w:rsidRPr="00245489" w:rsidRDefault="00964A4E" w:rsidP="00964A4E">
      <w:pPr>
        <w:rPr>
          <w:rFonts w:eastAsia="Arial" w:cs="Arial"/>
          <w:color w:val="000000" w:themeColor="text1"/>
        </w:rPr>
      </w:pPr>
      <w:r w:rsidRPr="00245489">
        <w:rPr>
          <w:rFonts w:eastAsia="Arial" w:cs="Arial"/>
          <w:color w:val="000000" w:themeColor="text1"/>
        </w:rPr>
        <w:t xml:space="preserve">The Government may choose to publish submissions. As such, when lodging a written submission, you </w:t>
      </w:r>
      <w:proofErr w:type="gramStart"/>
      <w:r w:rsidRPr="00245489">
        <w:rPr>
          <w:rFonts w:eastAsia="Arial" w:cs="Arial"/>
          <w:color w:val="000000" w:themeColor="text1"/>
        </w:rPr>
        <w:t>will be asked</w:t>
      </w:r>
      <w:proofErr w:type="gramEnd"/>
      <w:r w:rsidRPr="00245489">
        <w:rPr>
          <w:rFonts w:eastAsia="Arial" w:cs="Arial"/>
          <w:color w:val="000000" w:themeColor="text1"/>
        </w:rPr>
        <w:t xml:space="preserve"> to specify whether you would like your submission to be published on the department’s website and you will need to specify if you would like your input to be anonymous.</w:t>
      </w:r>
    </w:p>
    <w:p w:rsidR="00964A4E" w:rsidRPr="00245489" w:rsidRDefault="00964A4E" w:rsidP="00964A4E">
      <w:pPr>
        <w:rPr>
          <w:rFonts w:eastAsia="Arial" w:cs="Arial"/>
          <w:color w:val="000000" w:themeColor="text1"/>
        </w:rPr>
      </w:pPr>
      <w:r w:rsidRPr="00245489">
        <w:rPr>
          <w:rFonts w:eastAsia="Arial" w:cs="Arial"/>
          <w:color w:val="000000" w:themeColor="text1"/>
        </w:rPr>
        <w:t xml:space="preserve">We will review submissions to make sure they comply with the DSS Publishing and Production Policy and </w:t>
      </w:r>
      <w:hyperlink r:id="rId31" w:history="1">
        <w:r w:rsidRPr="00245489">
          <w:rPr>
            <w:rStyle w:val="Hyperlink"/>
            <w:rFonts w:eastAsia="Arial" w:cs="Arial"/>
          </w:rPr>
          <w:t>DSS Privacy Policy</w:t>
        </w:r>
      </w:hyperlink>
      <w:r w:rsidRPr="00245489">
        <w:rPr>
          <w:rFonts w:eastAsia="Arial" w:cs="Arial"/>
          <w:color w:val="000000" w:themeColor="text1"/>
        </w:rPr>
        <w:t xml:space="preserve"> requirements before they </w:t>
      </w:r>
      <w:proofErr w:type="gramStart"/>
      <w:r w:rsidRPr="00245489">
        <w:rPr>
          <w:rFonts w:eastAsia="Arial" w:cs="Arial"/>
          <w:color w:val="000000" w:themeColor="text1"/>
        </w:rPr>
        <w:t>are published</w:t>
      </w:r>
      <w:proofErr w:type="gramEnd"/>
      <w:r w:rsidRPr="00245489">
        <w:rPr>
          <w:rFonts w:eastAsia="Arial" w:cs="Arial"/>
          <w:color w:val="000000" w:themeColor="text1"/>
        </w:rPr>
        <w:t>.</w:t>
      </w:r>
    </w:p>
    <w:p w:rsidR="00964A4E" w:rsidRPr="00245489" w:rsidRDefault="00964A4E" w:rsidP="00964A4E">
      <w:pPr>
        <w:pStyle w:val="Heading1"/>
        <w:spacing w:before="0" w:line="240" w:lineRule="auto"/>
        <w:rPr>
          <w:rFonts w:eastAsiaTheme="minorEastAsia" w:cstheme="minorBidi"/>
          <w:sz w:val="24"/>
          <w:szCs w:val="24"/>
          <w:u w:val="single"/>
        </w:rPr>
      </w:pPr>
      <w:r w:rsidRPr="00245489">
        <w:rPr>
          <w:rFonts w:eastAsia="Arial" w:cs="Arial"/>
          <w:sz w:val="24"/>
          <w:szCs w:val="24"/>
        </w:rPr>
        <w:t>How do I find more information?</w:t>
      </w:r>
    </w:p>
    <w:p w:rsidR="00964A4E" w:rsidRPr="00245489" w:rsidRDefault="00964A4E" w:rsidP="00964A4E">
      <w:pPr>
        <w:pStyle w:val="Heading1"/>
        <w:spacing w:before="0" w:line="240" w:lineRule="auto"/>
        <w:rPr>
          <w:rFonts w:eastAsiaTheme="minorHAnsi" w:cstheme="minorHAnsi"/>
          <w:sz w:val="24"/>
          <w:szCs w:val="24"/>
          <w:u w:val="single"/>
        </w:rPr>
      </w:pPr>
    </w:p>
    <w:p w:rsidR="00964A4E" w:rsidRPr="00245489" w:rsidRDefault="00964A4E" w:rsidP="00964A4E">
      <w:pPr>
        <w:spacing w:after="0" w:line="240" w:lineRule="auto"/>
        <w:rPr>
          <w:rFonts w:eastAsia="Arial" w:cs="Arial"/>
          <w:color w:val="000000" w:themeColor="text1"/>
        </w:rPr>
      </w:pPr>
      <w:r w:rsidRPr="00245489">
        <w:rPr>
          <w:rFonts w:eastAsia="Arial" w:cs="Arial"/>
        </w:rPr>
        <w:t xml:space="preserve">For more information on the National Housing and Homelessness Plan, visit: </w:t>
      </w:r>
      <w:hyperlink r:id="rId32">
        <w:r w:rsidRPr="00245489">
          <w:rPr>
            <w:rStyle w:val="Hyperlink"/>
            <w:rFonts w:eastAsia="Arial" w:cs="Arial"/>
          </w:rPr>
          <w:t>www.dss.gov.au/housing-support-programs-services-housing/national-housing-and-homelessness-plan</w:t>
        </w:r>
      </w:hyperlink>
      <w:r w:rsidRPr="00245489">
        <w:rPr>
          <w:rFonts w:eastAsia="Arial" w:cs="Arial"/>
          <w:color w:val="000000" w:themeColor="text1"/>
        </w:rPr>
        <w:t>.</w:t>
      </w:r>
    </w:p>
    <w:p w:rsidR="00964A4E" w:rsidRPr="00245489" w:rsidRDefault="00964A4E" w:rsidP="00964A4E">
      <w:pPr>
        <w:spacing w:after="0" w:line="240" w:lineRule="auto"/>
        <w:rPr>
          <w:rFonts w:eastAsia="Arial" w:cs="Arial"/>
        </w:rPr>
      </w:pPr>
    </w:p>
    <w:p w:rsidR="00964A4E" w:rsidRPr="00245489" w:rsidRDefault="00964A4E" w:rsidP="00964A4E">
      <w:pPr>
        <w:spacing w:after="0" w:line="240" w:lineRule="auto"/>
        <w:rPr>
          <w:rFonts w:eastAsia="Arial" w:cs="Arial"/>
        </w:rPr>
      </w:pPr>
      <w:r w:rsidRPr="00245489">
        <w:rPr>
          <w:rFonts w:eastAsia="Arial" w:cs="Arial"/>
        </w:rPr>
        <w:t xml:space="preserve">To receive updates on consultation opportunities and the National Plan, subscribe to the mailing list at: </w:t>
      </w:r>
      <w:hyperlink r:id="rId33">
        <w:r w:rsidRPr="00245489">
          <w:rPr>
            <w:rStyle w:val="Hyperlink"/>
            <w:rFonts w:eastAsia="Arial" w:cs="Arial"/>
          </w:rPr>
          <w:t>www.engage.dss.gov.au/developing-the-national-housing-and-homelessness-plan/</w:t>
        </w:r>
      </w:hyperlink>
      <w:r w:rsidRPr="00245489">
        <w:rPr>
          <w:rFonts w:eastAsia="Arial" w:cs="Arial"/>
        </w:rPr>
        <w:t>. You can unsubscribe from this mail list at any time.</w:t>
      </w:r>
    </w:p>
    <w:p w:rsidR="00964A4E" w:rsidRPr="00245489" w:rsidRDefault="00964A4E" w:rsidP="00964A4E">
      <w:pPr>
        <w:spacing w:after="0" w:line="240" w:lineRule="auto"/>
        <w:rPr>
          <w:rFonts w:eastAsia="Arial" w:cs="Arial"/>
        </w:rPr>
      </w:pPr>
    </w:p>
    <w:p w:rsidR="00964A4E" w:rsidRDefault="00964A4E" w:rsidP="00964A4E">
      <w:pPr>
        <w:spacing w:after="0" w:line="240" w:lineRule="auto"/>
        <w:rPr>
          <w:rFonts w:eastAsia="Arial" w:cs="Arial"/>
          <w:color w:val="000000" w:themeColor="text1"/>
        </w:rPr>
      </w:pPr>
      <w:r w:rsidRPr="00245489">
        <w:rPr>
          <w:rFonts w:eastAsia="Arial" w:cs="Arial"/>
        </w:rPr>
        <w:t xml:space="preserve">If you need assistance, please email </w:t>
      </w:r>
      <w:hyperlink r:id="rId34">
        <w:r w:rsidRPr="00245489">
          <w:rPr>
            <w:rStyle w:val="Hyperlink"/>
            <w:rFonts w:eastAsia="Arial" w:cs="Arial"/>
          </w:rPr>
          <w:t>HousingandHomelessnessPlan@dss.gov.au</w:t>
        </w:r>
      </w:hyperlink>
      <w:r w:rsidRPr="00245489">
        <w:rPr>
          <w:rFonts w:eastAsia="Arial" w:cs="Arial"/>
          <w:color w:val="000000" w:themeColor="text1"/>
        </w:rPr>
        <w:t>.</w:t>
      </w:r>
    </w:p>
    <w:p w:rsidR="00964A4E" w:rsidRPr="00B91E3E" w:rsidRDefault="00964A4E" w:rsidP="00964A4E">
      <w:pPr>
        <w:pStyle w:val="Heading1"/>
        <w:spacing w:before="0" w:line="240" w:lineRule="auto"/>
        <w:rPr>
          <w:rFonts w:eastAsia="Arial" w:cs="Arial"/>
        </w:rPr>
      </w:pPr>
    </w:p>
    <w:p w:rsidR="002F5208" w:rsidRPr="00B91E3E" w:rsidRDefault="002F5208" w:rsidP="00964A4E">
      <w:pPr>
        <w:pStyle w:val="Heading1"/>
        <w:spacing w:before="0" w:line="240" w:lineRule="auto"/>
        <w:rPr>
          <w:rFonts w:eastAsia="Arial" w:cs="Arial"/>
        </w:rPr>
      </w:pPr>
    </w:p>
    <w:sectPr w:rsidR="002F5208" w:rsidRPr="00B91E3E" w:rsidSect="00AD0133">
      <w:footerReference w:type="default" r:id="rId35"/>
      <w:headerReference w:type="first" r:id="rId36"/>
      <w:footerReference w:type="first" r:id="rId37"/>
      <w:pgSz w:w="11906" w:h="16838"/>
      <w:pgMar w:top="1276" w:right="707"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3157" w:rsidRDefault="006F3157" w:rsidP="00B04ED8">
      <w:pPr>
        <w:spacing w:after="0" w:line="240" w:lineRule="auto"/>
      </w:pPr>
      <w:r>
        <w:separator/>
      </w:r>
    </w:p>
  </w:endnote>
  <w:endnote w:type="continuationSeparator" w:id="0">
    <w:p w:rsidR="006F3157" w:rsidRDefault="006F3157" w:rsidP="00B04ED8">
      <w:pPr>
        <w:spacing w:after="0" w:line="240" w:lineRule="auto"/>
      </w:pPr>
      <w:r>
        <w:continuationSeparator/>
      </w:r>
    </w:p>
  </w:endnote>
  <w:endnote w:type="continuationNotice" w:id="1">
    <w:p w:rsidR="006F3157" w:rsidRDefault="006F315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unito Sans">
    <w:altName w:val="Nunito Sans"/>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4785289"/>
      <w:docPartObj>
        <w:docPartGallery w:val="Page Numbers (Bottom of Page)"/>
        <w:docPartUnique/>
      </w:docPartObj>
    </w:sdtPr>
    <w:sdtEndPr/>
    <w:sdtContent>
      <w:sdt>
        <w:sdtPr>
          <w:id w:val="-1769616900"/>
          <w:docPartObj>
            <w:docPartGallery w:val="Page Numbers (Top of Page)"/>
            <w:docPartUnique/>
          </w:docPartObj>
        </w:sdtPr>
        <w:sdtEndPr/>
        <w:sdtContent>
          <w:p w:rsidR="0035176E" w:rsidRDefault="0035176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736D71">
              <w:rPr>
                <w:b/>
                <w:bCs/>
                <w:noProof/>
              </w:rPr>
              <w:t>10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36D71">
              <w:rPr>
                <w:b/>
                <w:bCs/>
                <w:noProof/>
              </w:rPr>
              <w:t>10</w:t>
            </w:r>
            <w:r>
              <w:rPr>
                <w:b/>
                <w:bCs/>
                <w:sz w:val="24"/>
                <w:szCs w:val="24"/>
              </w:rPr>
              <w:fldChar w:fldCharType="end"/>
            </w:r>
          </w:p>
        </w:sdtContent>
      </w:sdt>
    </w:sdtContent>
  </w:sdt>
  <w:p w:rsidR="0035176E" w:rsidRDefault="003517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76E" w:rsidRDefault="0035176E" w:rsidP="00AF4C26">
    <w:pPr>
      <w:pStyle w:val="Footer"/>
      <w:ind w:left="-851"/>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3157" w:rsidRDefault="006F3157" w:rsidP="00B04ED8">
      <w:pPr>
        <w:spacing w:after="0" w:line="240" w:lineRule="auto"/>
      </w:pPr>
      <w:r>
        <w:separator/>
      </w:r>
    </w:p>
  </w:footnote>
  <w:footnote w:type="continuationSeparator" w:id="0">
    <w:p w:rsidR="006F3157" w:rsidRDefault="006F3157" w:rsidP="00B04ED8">
      <w:pPr>
        <w:spacing w:after="0" w:line="240" w:lineRule="auto"/>
      </w:pPr>
      <w:r>
        <w:continuationSeparator/>
      </w:r>
    </w:p>
  </w:footnote>
  <w:footnote w:type="continuationNotice" w:id="1">
    <w:p w:rsidR="006F3157" w:rsidRDefault="006F315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76E" w:rsidRDefault="0035176E">
    <w:pPr>
      <w:pStyle w:val="Header"/>
    </w:pPr>
    <w:r>
      <w:rPr>
        <w:noProof/>
        <w:lang w:eastAsia="en-AU"/>
      </w:rPr>
      <w:drawing>
        <wp:anchor distT="0" distB="0" distL="114300" distR="114300" simplePos="0" relativeHeight="251658240" behindDoc="0" locked="0" layoutInCell="1" allowOverlap="1" wp14:anchorId="14A392E4" wp14:editId="6246F0EB">
          <wp:simplePos x="0" y="0"/>
          <wp:positionH relativeFrom="page">
            <wp:align>center</wp:align>
          </wp:positionH>
          <wp:positionV relativeFrom="paragraph">
            <wp:posOffset>2013889</wp:posOffset>
          </wp:positionV>
          <wp:extent cx="7617329" cy="10526174"/>
          <wp:effectExtent l="0" t="0" r="3175" b="8890"/>
          <wp:wrapNone/>
          <wp:docPr id="16" name="Picture 16" descr="The artwork on the cover of the paper is by artist Rodney Mallee. The artwork depicts a black and white city surounded by sunl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opencanvas.com.au/wp-content/uploads/2016/10/D0A9686-e1479382957495.jpg"/>
                  <pic:cNvPicPr>
                    <a:picLocks noChangeAspect="1" noChangeArrowheads="1"/>
                  </pic:cNvPicPr>
                </pic:nvPicPr>
                <pic:blipFill rotWithShape="1">
                  <a:blip r:embed="rId1">
                    <a:extLst>
                      <a:ext uri="{28A0092B-C50C-407E-A947-70E740481C1C}">
                        <a14:useLocalDpi xmlns:a14="http://schemas.microsoft.com/office/drawing/2010/main" val="0"/>
                      </a:ext>
                    </a:extLst>
                  </a:blip>
                  <a:srcRect t="7912"/>
                  <a:stretch/>
                </pic:blipFill>
                <pic:spPr bwMode="auto">
                  <a:xfrm>
                    <a:off x="0" y="0"/>
                    <a:ext cx="7617329" cy="1052617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83933"/>
    <w:multiLevelType w:val="hybridMultilevel"/>
    <w:tmpl w:val="0B702F7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11744BAE"/>
    <w:multiLevelType w:val="hybridMultilevel"/>
    <w:tmpl w:val="1CC075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30E1290"/>
    <w:multiLevelType w:val="hybridMultilevel"/>
    <w:tmpl w:val="998C0992"/>
    <w:lvl w:ilvl="0" w:tplc="0C090001">
      <w:start w:val="1"/>
      <w:numFmt w:val="bullet"/>
      <w:lvlText w:val=""/>
      <w:lvlJc w:val="left"/>
      <w:pPr>
        <w:ind w:left="720" w:hanging="360"/>
      </w:pPr>
      <w:rPr>
        <w:rFonts w:ascii="Symbol" w:hAnsi="Symbol" w:hint="default"/>
      </w:rPr>
    </w:lvl>
    <w:lvl w:ilvl="1" w:tplc="08C24AD2">
      <w:start w:val="1"/>
      <w:numFmt w:val="bullet"/>
      <w:lvlText w:val="o"/>
      <w:lvlJc w:val="left"/>
      <w:pPr>
        <w:ind w:left="1440" w:hanging="360"/>
      </w:pPr>
      <w:rPr>
        <w:rFonts w:ascii="Courier New" w:hAnsi="Courier New" w:cs="Times New Roman" w:hint="default"/>
      </w:rPr>
    </w:lvl>
    <w:lvl w:ilvl="2" w:tplc="B0E03532">
      <w:start w:val="1"/>
      <w:numFmt w:val="bullet"/>
      <w:lvlText w:val=""/>
      <w:lvlJc w:val="left"/>
      <w:pPr>
        <w:ind w:left="2160" w:hanging="360"/>
      </w:pPr>
      <w:rPr>
        <w:rFonts w:ascii="Wingdings" w:hAnsi="Wingdings" w:hint="default"/>
      </w:rPr>
    </w:lvl>
    <w:lvl w:ilvl="3" w:tplc="2300393A">
      <w:start w:val="1"/>
      <w:numFmt w:val="bullet"/>
      <w:lvlText w:val=""/>
      <w:lvlJc w:val="left"/>
      <w:pPr>
        <w:ind w:left="2880" w:hanging="360"/>
      </w:pPr>
      <w:rPr>
        <w:rFonts w:ascii="Symbol" w:hAnsi="Symbol" w:hint="default"/>
      </w:rPr>
    </w:lvl>
    <w:lvl w:ilvl="4" w:tplc="F636145C">
      <w:start w:val="1"/>
      <w:numFmt w:val="bullet"/>
      <w:lvlText w:val="o"/>
      <w:lvlJc w:val="left"/>
      <w:pPr>
        <w:ind w:left="3600" w:hanging="360"/>
      </w:pPr>
      <w:rPr>
        <w:rFonts w:ascii="Courier New" w:hAnsi="Courier New" w:cs="Times New Roman" w:hint="default"/>
      </w:rPr>
    </w:lvl>
    <w:lvl w:ilvl="5" w:tplc="50042A70">
      <w:start w:val="1"/>
      <w:numFmt w:val="bullet"/>
      <w:lvlText w:val=""/>
      <w:lvlJc w:val="left"/>
      <w:pPr>
        <w:ind w:left="4320" w:hanging="360"/>
      </w:pPr>
      <w:rPr>
        <w:rFonts w:ascii="Wingdings" w:hAnsi="Wingdings" w:hint="default"/>
      </w:rPr>
    </w:lvl>
    <w:lvl w:ilvl="6" w:tplc="6BE247D8">
      <w:start w:val="1"/>
      <w:numFmt w:val="bullet"/>
      <w:lvlText w:val=""/>
      <w:lvlJc w:val="left"/>
      <w:pPr>
        <w:ind w:left="5040" w:hanging="360"/>
      </w:pPr>
      <w:rPr>
        <w:rFonts w:ascii="Symbol" w:hAnsi="Symbol" w:hint="default"/>
      </w:rPr>
    </w:lvl>
    <w:lvl w:ilvl="7" w:tplc="7BD8B064">
      <w:start w:val="1"/>
      <w:numFmt w:val="bullet"/>
      <w:lvlText w:val="o"/>
      <w:lvlJc w:val="left"/>
      <w:pPr>
        <w:ind w:left="5760" w:hanging="360"/>
      </w:pPr>
      <w:rPr>
        <w:rFonts w:ascii="Courier New" w:hAnsi="Courier New" w:cs="Times New Roman" w:hint="default"/>
      </w:rPr>
    </w:lvl>
    <w:lvl w:ilvl="8" w:tplc="5EDEC64C">
      <w:start w:val="1"/>
      <w:numFmt w:val="bullet"/>
      <w:lvlText w:val=""/>
      <w:lvlJc w:val="left"/>
      <w:pPr>
        <w:ind w:left="6480" w:hanging="360"/>
      </w:pPr>
      <w:rPr>
        <w:rFonts w:ascii="Wingdings" w:hAnsi="Wingdings" w:hint="default"/>
      </w:rPr>
    </w:lvl>
  </w:abstractNum>
  <w:abstractNum w:abstractNumId="3" w15:restartNumberingAfterBreak="0">
    <w:nsid w:val="132F350A"/>
    <w:multiLevelType w:val="hybridMultilevel"/>
    <w:tmpl w:val="F3F46F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64D331C"/>
    <w:multiLevelType w:val="hybridMultilevel"/>
    <w:tmpl w:val="F7C874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7B66171"/>
    <w:multiLevelType w:val="hybridMultilevel"/>
    <w:tmpl w:val="ED428B78"/>
    <w:lvl w:ilvl="0" w:tplc="0C090001">
      <w:start w:val="1"/>
      <w:numFmt w:val="bullet"/>
      <w:pStyle w:val="ListNumber"/>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9FD3A93"/>
    <w:multiLevelType w:val="hybridMultilevel"/>
    <w:tmpl w:val="C584FDE0"/>
    <w:lvl w:ilvl="0" w:tplc="0C090001">
      <w:start w:val="1"/>
      <w:numFmt w:val="bullet"/>
      <w:lvlText w:val=""/>
      <w:lvlJc w:val="left"/>
      <w:pPr>
        <w:ind w:left="720" w:hanging="360"/>
      </w:pPr>
      <w:rPr>
        <w:rFonts w:ascii="Symbol" w:hAnsi="Symbol" w:hint="default"/>
      </w:rPr>
    </w:lvl>
    <w:lvl w:ilvl="1" w:tplc="7EE6B872">
      <w:start w:val="17"/>
      <w:numFmt w:val="bullet"/>
      <w:lvlText w:val="-"/>
      <w:lvlJc w:val="left"/>
      <w:pPr>
        <w:ind w:left="1440" w:hanging="360"/>
      </w:pPr>
      <w:rPr>
        <w:rFonts w:ascii="Arial" w:eastAsia="Times New Roman" w:hAnsi="Arial" w:cs="Arial"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1A322033"/>
    <w:multiLevelType w:val="hybridMultilevel"/>
    <w:tmpl w:val="10F8435A"/>
    <w:lvl w:ilvl="0" w:tplc="D81EB04E">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BD61B96"/>
    <w:multiLevelType w:val="hybridMultilevel"/>
    <w:tmpl w:val="F1D890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CDF487F"/>
    <w:multiLevelType w:val="hybridMultilevel"/>
    <w:tmpl w:val="D832A32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1ED20E84"/>
    <w:multiLevelType w:val="hybridMultilevel"/>
    <w:tmpl w:val="9E18A0FA"/>
    <w:lvl w:ilvl="0" w:tplc="058C08E8">
      <w:start w:val="1"/>
      <w:numFmt w:val="bullet"/>
      <w:pStyle w:val="ListBullet1"/>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20790437"/>
    <w:multiLevelType w:val="hybridMultilevel"/>
    <w:tmpl w:val="AAAC0F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98046D3"/>
    <w:multiLevelType w:val="hybridMultilevel"/>
    <w:tmpl w:val="7E34FE9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2E274C30"/>
    <w:multiLevelType w:val="hybridMultilevel"/>
    <w:tmpl w:val="409C2C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10E3041"/>
    <w:multiLevelType w:val="hybridMultilevel"/>
    <w:tmpl w:val="C1347A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61758E3"/>
    <w:multiLevelType w:val="hybridMultilevel"/>
    <w:tmpl w:val="95E268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6D848AC"/>
    <w:multiLevelType w:val="hybridMultilevel"/>
    <w:tmpl w:val="D79ACA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DAA5747"/>
    <w:multiLevelType w:val="hybridMultilevel"/>
    <w:tmpl w:val="B8425B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E6F66E4"/>
    <w:multiLevelType w:val="hybridMultilevel"/>
    <w:tmpl w:val="0C08D60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9" w15:restartNumberingAfterBreak="0">
    <w:nsid w:val="467D7F04"/>
    <w:multiLevelType w:val="hybridMultilevel"/>
    <w:tmpl w:val="1A84984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15:restartNumberingAfterBreak="0">
    <w:nsid w:val="477D5230"/>
    <w:multiLevelType w:val="hybridMultilevel"/>
    <w:tmpl w:val="8BF6DF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78C03C5"/>
    <w:multiLevelType w:val="hybridMultilevel"/>
    <w:tmpl w:val="77BE2E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A6E1971"/>
    <w:multiLevelType w:val="hybridMultilevel"/>
    <w:tmpl w:val="383837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20F62DD"/>
    <w:multiLevelType w:val="hybridMultilevel"/>
    <w:tmpl w:val="01D82EB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51E2706"/>
    <w:multiLevelType w:val="hybridMultilevel"/>
    <w:tmpl w:val="EB689D04"/>
    <w:lvl w:ilvl="0" w:tplc="0C090003">
      <w:start w:val="1"/>
      <w:numFmt w:val="bullet"/>
      <w:lvlText w:val="o"/>
      <w:lvlJc w:val="left"/>
      <w:pPr>
        <w:ind w:left="1077" w:hanging="360"/>
      </w:pPr>
      <w:rPr>
        <w:rFonts w:ascii="Courier New" w:hAnsi="Courier New" w:cs="Courier New"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5" w15:restartNumberingAfterBreak="0">
    <w:nsid w:val="56D15D7C"/>
    <w:multiLevelType w:val="hybridMultilevel"/>
    <w:tmpl w:val="43268ED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5EFA6B00"/>
    <w:multiLevelType w:val="hybridMultilevel"/>
    <w:tmpl w:val="3E4AFA94"/>
    <w:lvl w:ilvl="0" w:tplc="058C08E8">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F">
      <w:start w:val="1"/>
      <w:numFmt w:val="decimal"/>
      <w:lvlText w:val="%5."/>
      <w:lvlJc w:val="left"/>
      <w:pPr>
        <w:ind w:left="3600" w:hanging="360"/>
      </w:p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7" w15:restartNumberingAfterBreak="0">
    <w:nsid w:val="6274404F"/>
    <w:multiLevelType w:val="hybridMultilevel"/>
    <w:tmpl w:val="B5A04C6A"/>
    <w:lvl w:ilvl="0" w:tplc="0C090001">
      <w:start w:val="1"/>
      <w:numFmt w:val="bullet"/>
      <w:lvlText w:val=""/>
      <w:lvlJc w:val="left"/>
      <w:pPr>
        <w:ind w:left="720" w:hanging="360"/>
      </w:pPr>
      <w:rPr>
        <w:rFonts w:ascii="Symbol" w:hAnsi="Symbol" w:hint="default"/>
      </w:rPr>
    </w:lvl>
    <w:lvl w:ilvl="1" w:tplc="7EE6B872">
      <w:start w:val="17"/>
      <w:numFmt w:val="bullet"/>
      <w:lvlText w:val="-"/>
      <w:lvlJc w:val="left"/>
      <w:pPr>
        <w:ind w:left="1440" w:hanging="360"/>
      </w:pPr>
      <w:rPr>
        <w:rFonts w:ascii="Arial" w:eastAsia="Times New Roman" w:hAnsi="Arial" w:cs="Arial"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8" w15:restartNumberingAfterBreak="0">
    <w:nsid w:val="63185272"/>
    <w:multiLevelType w:val="hybridMultilevel"/>
    <w:tmpl w:val="63644B7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4584BD1"/>
    <w:multiLevelType w:val="hybridMultilevel"/>
    <w:tmpl w:val="E72C3E9E"/>
    <w:lvl w:ilvl="0" w:tplc="FFFFFFFF">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start w:val="1"/>
      <w:numFmt w:val="decimal"/>
      <w:lvlText w:val="%5."/>
      <w:lvlJc w:val="left"/>
      <w:pPr>
        <w:ind w:left="3600" w:hanging="360"/>
      </w:pPr>
      <w:rPr>
        <w:rFonts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68361AAD"/>
    <w:multiLevelType w:val="hybridMultilevel"/>
    <w:tmpl w:val="3504476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9424F85"/>
    <w:multiLevelType w:val="hybridMultilevel"/>
    <w:tmpl w:val="E5F2174A"/>
    <w:lvl w:ilvl="0" w:tplc="0C090001">
      <w:start w:val="1"/>
      <w:numFmt w:val="bullet"/>
      <w:lvlText w:val=""/>
      <w:lvlJc w:val="left"/>
      <w:pPr>
        <w:ind w:left="720" w:hanging="360"/>
      </w:pPr>
      <w:rPr>
        <w:rFonts w:ascii="Symbol" w:hAnsi="Symbol" w:hint="default"/>
      </w:rPr>
    </w:lvl>
    <w:lvl w:ilvl="1" w:tplc="56E03506">
      <w:start w:val="1"/>
      <w:numFmt w:val="bullet"/>
      <w:lvlText w:val="o"/>
      <w:lvlJc w:val="left"/>
      <w:pPr>
        <w:ind w:left="1440" w:hanging="360"/>
      </w:pPr>
      <w:rPr>
        <w:rFonts w:ascii="Courier New" w:hAnsi="Courier New" w:cs="Times New Roman" w:hint="default"/>
      </w:rPr>
    </w:lvl>
    <w:lvl w:ilvl="2" w:tplc="7228F3D6">
      <w:start w:val="1"/>
      <w:numFmt w:val="bullet"/>
      <w:lvlText w:val=""/>
      <w:lvlJc w:val="left"/>
      <w:pPr>
        <w:ind w:left="2160" w:hanging="360"/>
      </w:pPr>
      <w:rPr>
        <w:rFonts w:ascii="Wingdings" w:hAnsi="Wingdings" w:hint="default"/>
      </w:rPr>
    </w:lvl>
    <w:lvl w:ilvl="3" w:tplc="F5601E6A">
      <w:start w:val="1"/>
      <w:numFmt w:val="bullet"/>
      <w:lvlText w:val=""/>
      <w:lvlJc w:val="left"/>
      <w:pPr>
        <w:ind w:left="2880" w:hanging="360"/>
      </w:pPr>
      <w:rPr>
        <w:rFonts w:ascii="Symbol" w:hAnsi="Symbol" w:hint="default"/>
      </w:rPr>
    </w:lvl>
    <w:lvl w:ilvl="4" w:tplc="454A93B8">
      <w:start w:val="1"/>
      <w:numFmt w:val="bullet"/>
      <w:lvlText w:val="o"/>
      <w:lvlJc w:val="left"/>
      <w:pPr>
        <w:ind w:left="3600" w:hanging="360"/>
      </w:pPr>
      <w:rPr>
        <w:rFonts w:ascii="Courier New" w:hAnsi="Courier New" w:cs="Times New Roman" w:hint="default"/>
      </w:rPr>
    </w:lvl>
    <w:lvl w:ilvl="5" w:tplc="A8B83A70">
      <w:start w:val="1"/>
      <w:numFmt w:val="bullet"/>
      <w:lvlText w:val=""/>
      <w:lvlJc w:val="left"/>
      <w:pPr>
        <w:ind w:left="4320" w:hanging="360"/>
      </w:pPr>
      <w:rPr>
        <w:rFonts w:ascii="Wingdings" w:hAnsi="Wingdings" w:hint="default"/>
      </w:rPr>
    </w:lvl>
    <w:lvl w:ilvl="6" w:tplc="637E6FBC">
      <w:start w:val="1"/>
      <w:numFmt w:val="bullet"/>
      <w:lvlText w:val=""/>
      <w:lvlJc w:val="left"/>
      <w:pPr>
        <w:ind w:left="5040" w:hanging="360"/>
      </w:pPr>
      <w:rPr>
        <w:rFonts w:ascii="Symbol" w:hAnsi="Symbol" w:hint="default"/>
      </w:rPr>
    </w:lvl>
    <w:lvl w:ilvl="7" w:tplc="F292853A">
      <w:start w:val="1"/>
      <w:numFmt w:val="bullet"/>
      <w:lvlText w:val="o"/>
      <w:lvlJc w:val="left"/>
      <w:pPr>
        <w:ind w:left="5760" w:hanging="360"/>
      </w:pPr>
      <w:rPr>
        <w:rFonts w:ascii="Courier New" w:hAnsi="Courier New" w:cs="Times New Roman" w:hint="default"/>
      </w:rPr>
    </w:lvl>
    <w:lvl w:ilvl="8" w:tplc="660EC12C">
      <w:start w:val="1"/>
      <w:numFmt w:val="bullet"/>
      <w:lvlText w:val=""/>
      <w:lvlJc w:val="left"/>
      <w:pPr>
        <w:ind w:left="6480" w:hanging="360"/>
      </w:pPr>
      <w:rPr>
        <w:rFonts w:ascii="Wingdings" w:hAnsi="Wingdings" w:hint="default"/>
      </w:rPr>
    </w:lvl>
  </w:abstractNum>
  <w:abstractNum w:abstractNumId="32" w15:restartNumberingAfterBreak="0">
    <w:nsid w:val="71353FCD"/>
    <w:multiLevelType w:val="multilevel"/>
    <w:tmpl w:val="D2301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8B91E90"/>
    <w:multiLevelType w:val="hybridMultilevel"/>
    <w:tmpl w:val="595457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2"/>
  </w:num>
  <w:num w:numId="2">
    <w:abstractNumId w:val="1"/>
  </w:num>
  <w:num w:numId="3">
    <w:abstractNumId w:val="21"/>
  </w:num>
  <w:num w:numId="4">
    <w:abstractNumId w:val="7"/>
  </w:num>
  <w:num w:numId="5">
    <w:abstractNumId w:val="23"/>
  </w:num>
  <w:num w:numId="6">
    <w:abstractNumId w:val="16"/>
  </w:num>
  <w:num w:numId="7">
    <w:abstractNumId w:val="25"/>
  </w:num>
  <w:num w:numId="8">
    <w:abstractNumId w:val="17"/>
  </w:num>
  <w:num w:numId="9">
    <w:abstractNumId w:val="22"/>
  </w:num>
  <w:num w:numId="10">
    <w:abstractNumId w:val="24"/>
  </w:num>
  <w:num w:numId="11">
    <w:abstractNumId w:val="19"/>
  </w:num>
  <w:num w:numId="12">
    <w:abstractNumId w:val="14"/>
  </w:num>
  <w:num w:numId="13">
    <w:abstractNumId w:val="20"/>
  </w:num>
  <w:num w:numId="14">
    <w:abstractNumId w:val="30"/>
  </w:num>
  <w:num w:numId="15">
    <w:abstractNumId w:val="33"/>
  </w:num>
  <w:num w:numId="16">
    <w:abstractNumId w:val="11"/>
  </w:num>
  <w:num w:numId="17">
    <w:abstractNumId w:val="13"/>
  </w:num>
  <w:num w:numId="18">
    <w:abstractNumId w:val="10"/>
  </w:num>
  <w:num w:numId="19">
    <w:abstractNumId w:val="26"/>
    <w:lvlOverride w:ilvl="0"/>
    <w:lvlOverride w:ilvl="1"/>
    <w:lvlOverride w:ilvl="2"/>
    <w:lvlOverride w:ilvl="3"/>
    <w:lvlOverride w:ilvl="4">
      <w:startOverride w:val="1"/>
    </w:lvlOverride>
    <w:lvlOverride w:ilvl="5"/>
    <w:lvlOverride w:ilvl="6"/>
    <w:lvlOverride w:ilvl="7"/>
    <w:lvlOverride w:ilvl="8"/>
  </w:num>
  <w:num w:numId="20">
    <w:abstractNumId w:val="26"/>
  </w:num>
  <w:num w:numId="21">
    <w:abstractNumId w:val="15"/>
  </w:num>
  <w:num w:numId="22">
    <w:abstractNumId w:val="23"/>
  </w:num>
  <w:num w:numId="23">
    <w:abstractNumId w:val="0"/>
  </w:num>
  <w:num w:numId="24">
    <w:abstractNumId w:val="21"/>
  </w:num>
  <w:num w:numId="25">
    <w:abstractNumId w:val="6"/>
  </w:num>
  <w:num w:numId="26">
    <w:abstractNumId w:val="27"/>
  </w:num>
  <w:num w:numId="27">
    <w:abstractNumId w:val="13"/>
  </w:num>
  <w:num w:numId="28">
    <w:abstractNumId w:val="5"/>
  </w:num>
  <w:num w:numId="29">
    <w:abstractNumId w:val="28"/>
  </w:num>
  <w:num w:numId="30">
    <w:abstractNumId w:val="3"/>
  </w:num>
  <w:num w:numId="31">
    <w:abstractNumId w:val="12"/>
  </w:num>
  <w:num w:numId="32">
    <w:abstractNumId w:val="9"/>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num>
  <w:num w:numId="35">
    <w:abstractNumId w:val="10"/>
  </w:num>
  <w:num w:numId="36">
    <w:abstractNumId w:val="18"/>
  </w:num>
  <w:num w:numId="37">
    <w:abstractNumId w:val="4"/>
  </w:num>
  <w:num w:numId="38">
    <w:abstractNumId w:val="2"/>
  </w:num>
  <w:num w:numId="39">
    <w:abstractNumId w:val="31"/>
  </w:num>
  <w:num w:numId="4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hideSpellingErrors/>
  <w:hideGrammaticalErrors/>
  <w:proofState w:spelling="clean" w:grammar="clean"/>
  <w:doNotTrackFormatting/>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7AD"/>
    <w:rsid w:val="00005633"/>
    <w:rsid w:val="00015307"/>
    <w:rsid w:val="00021E8B"/>
    <w:rsid w:val="000239A1"/>
    <w:rsid w:val="00030898"/>
    <w:rsid w:val="00031354"/>
    <w:rsid w:val="00033026"/>
    <w:rsid w:val="00042A26"/>
    <w:rsid w:val="00045D3B"/>
    <w:rsid w:val="00054735"/>
    <w:rsid w:val="00061A86"/>
    <w:rsid w:val="00061FC1"/>
    <w:rsid w:val="0007197A"/>
    <w:rsid w:val="00076CF1"/>
    <w:rsid w:val="000B02B9"/>
    <w:rsid w:val="000B2EF9"/>
    <w:rsid w:val="000B5FE4"/>
    <w:rsid w:val="000B7580"/>
    <w:rsid w:val="000C102C"/>
    <w:rsid w:val="000D2E6A"/>
    <w:rsid w:val="000D5847"/>
    <w:rsid w:val="000D77D0"/>
    <w:rsid w:val="000E11AA"/>
    <w:rsid w:val="000E7A42"/>
    <w:rsid w:val="000F63CF"/>
    <w:rsid w:val="000F77B6"/>
    <w:rsid w:val="00104B7A"/>
    <w:rsid w:val="00110D74"/>
    <w:rsid w:val="00143559"/>
    <w:rsid w:val="001525AB"/>
    <w:rsid w:val="0015339C"/>
    <w:rsid w:val="00162804"/>
    <w:rsid w:val="001674BE"/>
    <w:rsid w:val="00171FFF"/>
    <w:rsid w:val="001953CC"/>
    <w:rsid w:val="001A32B3"/>
    <w:rsid w:val="001A673B"/>
    <w:rsid w:val="001B4FA4"/>
    <w:rsid w:val="001C6D9F"/>
    <w:rsid w:val="001C721E"/>
    <w:rsid w:val="001D32D5"/>
    <w:rsid w:val="001E014E"/>
    <w:rsid w:val="001E630D"/>
    <w:rsid w:val="001F2246"/>
    <w:rsid w:val="001F23C0"/>
    <w:rsid w:val="001F4FAF"/>
    <w:rsid w:val="001F61B9"/>
    <w:rsid w:val="001F656C"/>
    <w:rsid w:val="00207FC9"/>
    <w:rsid w:val="00212C91"/>
    <w:rsid w:val="002218A4"/>
    <w:rsid w:val="00222F6F"/>
    <w:rsid w:val="00224B62"/>
    <w:rsid w:val="002402A7"/>
    <w:rsid w:val="002411E8"/>
    <w:rsid w:val="00242CC7"/>
    <w:rsid w:val="00245489"/>
    <w:rsid w:val="00256574"/>
    <w:rsid w:val="00270766"/>
    <w:rsid w:val="00271976"/>
    <w:rsid w:val="002831E4"/>
    <w:rsid w:val="00284273"/>
    <w:rsid w:val="002846FE"/>
    <w:rsid w:val="00284DC9"/>
    <w:rsid w:val="002B5173"/>
    <w:rsid w:val="002C5347"/>
    <w:rsid w:val="002D4044"/>
    <w:rsid w:val="002E4B28"/>
    <w:rsid w:val="002F5208"/>
    <w:rsid w:val="00300EF4"/>
    <w:rsid w:val="00304C66"/>
    <w:rsid w:val="0031355F"/>
    <w:rsid w:val="00323EAB"/>
    <w:rsid w:val="00345BB1"/>
    <w:rsid w:val="00350E60"/>
    <w:rsid w:val="0035176E"/>
    <w:rsid w:val="00352C1D"/>
    <w:rsid w:val="0036326A"/>
    <w:rsid w:val="003731BD"/>
    <w:rsid w:val="00377CC6"/>
    <w:rsid w:val="00392436"/>
    <w:rsid w:val="003B2BB8"/>
    <w:rsid w:val="003B3A0F"/>
    <w:rsid w:val="003C12F0"/>
    <w:rsid w:val="003D2BBD"/>
    <w:rsid w:val="003D34FF"/>
    <w:rsid w:val="003E4690"/>
    <w:rsid w:val="003E7DFC"/>
    <w:rsid w:val="00410F5D"/>
    <w:rsid w:val="0043341C"/>
    <w:rsid w:val="00442D79"/>
    <w:rsid w:val="00447CFB"/>
    <w:rsid w:val="0045026B"/>
    <w:rsid w:val="00464D3B"/>
    <w:rsid w:val="00465730"/>
    <w:rsid w:val="00487441"/>
    <w:rsid w:val="0048762B"/>
    <w:rsid w:val="00495457"/>
    <w:rsid w:val="00497B6A"/>
    <w:rsid w:val="00497B91"/>
    <w:rsid w:val="004B54CA"/>
    <w:rsid w:val="004E26B3"/>
    <w:rsid w:val="004E505F"/>
    <w:rsid w:val="004E51F2"/>
    <w:rsid w:val="004E5861"/>
    <w:rsid w:val="004E5CBF"/>
    <w:rsid w:val="004F1BEF"/>
    <w:rsid w:val="004F1FD5"/>
    <w:rsid w:val="00503106"/>
    <w:rsid w:val="00504B55"/>
    <w:rsid w:val="00505545"/>
    <w:rsid w:val="00527AE4"/>
    <w:rsid w:val="00527E72"/>
    <w:rsid w:val="00532C4F"/>
    <w:rsid w:val="00545A1A"/>
    <w:rsid w:val="00552412"/>
    <w:rsid w:val="00570231"/>
    <w:rsid w:val="00571649"/>
    <w:rsid w:val="00583C51"/>
    <w:rsid w:val="005911B1"/>
    <w:rsid w:val="00595165"/>
    <w:rsid w:val="005976AB"/>
    <w:rsid w:val="005B340C"/>
    <w:rsid w:val="005B3D29"/>
    <w:rsid w:val="005C3AA9"/>
    <w:rsid w:val="005C7A71"/>
    <w:rsid w:val="005D1561"/>
    <w:rsid w:val="005E7B7F"/>
    <w:rsid w:val="00607DC5"/>
    <w:rsid w:val="00613CA3"/>
    <w:rsid w:val="00615696"/>
    <w:rsid w:val="00621B50"/>
    <w:rsid w:val="00621FC5"/>
    <w:rsid w:val="0063013B"/>
    <w:rsid w:val="00634FC8"/>
    <w:rsid w:val="00637B02"/>
    <w:rsid w:val="00645356"/>
    <w:rsid w:val="00661A78"/>
    <w:rsid w:val="00670734"/>
    <w:rsid w:val="0067364A"/>
    <w:rsid w:val="00683252"/>
    <w:rsid w:val="00683676"/>
    <w:rsid w:val="00683A84"/>
    <w:rsid w:val="00686FA6"/>
    <w:rsid w:val="006A17F5"/>
    <w:rsid w:val="006A4CE7"/>
    <w:rsid w:val="006B590D"/>
    <w:rsid w:val="006C4212"/>
    <w:rsid w:val="006D5B97"/>
    <w:rsid w:val="006E4F25"/>
    <w:rsid w:val="006E7B78"/>
    <w:rsid w:val="006F11D0"/>
    <w:rsid w:val="006F3157"/>
    <w:rsid w:val="006F4C72"/>
    <w:rsid w:val="006F7771"/>
    <w:rsid w:val="0070343A"/>
    <w:rsid w:val="00705692"/>
    <w:rsid w:val="00706213"/>
    <w:rsid w:val="00711F0F"/>
    <w:rsid w:val="00712CF2"/>
    <w:rsid w:val="007236E5"/>
    <w:rsid w:val="00736D71"/>
    <w:rsid w:val="00741F79"/>
    <w:rsid w:val="00743645"/>
    <w:rsid w:val="00745A8B"/>
    <w:rsid w:val="00755993"/>
    <w:rsid w:val="00766EE1"/>
    <w:rsid w:val="00771F8A"/>
    <w:rsid w:val="007724F4"/>
    <w:rsid w:val="007728DF"/>
    <w:rsid w:val="0077733D"/>
    <w:rsid w:val="00777E79"/>
    <w:rsid w:val="0078206E"/>
    <w:rsid w:val="00785261"/>
    <w:rsid w:val="007A1379"/>
    <w:rsid w:val="007A64A2"/>
    <w:rsid w:val="007B0256"/>
    <w:rsid w:val="007C4963"/>
    <w:rsid w:val="007D13AC"/>
    <w:rsid w:val="007D23D5"/>
    <w:rsid w:val="0083177B"/>
    <w:rsid w:val="0084612B"/>
    <w:rsid w:val="0084644C"/>
    <w:rsid w:val="008600F9"/>
    <w:rsid w:val="00874108"/>
    <w:rsid w:val="008A2226"/>
    <w:rsid w:val="008B4502"/>
    <w:rsid w:val="008B4C07"/>
    <w:rsid w:val="008C0707"/>
    <w:rsid w:val="008D1AEC"/>
    <w:rsid w:val="0091617F"/>
    <w:rsid w:val="009207C9"/>
    <w:rsid w:val="009225F0"/>
    <w:rsid w:val="00930178"/>
    <w:rsid w:val="0093462C"/>
    <w:rsid w:val="00936EF0"/>
    <w:rsid w:val="00953795"/>
    <w:rsid w:val="0095451C"/>
    <w:rsid w:val="00964A4E"/>
    <w:rsid w:val="0097206E"/>
    <w:rsid w:val="00974189"/>
    <w:rsid w:val="009846BF"/>
    <w:rsid w:val="00996778"/>
    <w:rsid w:val="009A3C6B"/>
    <w:rsid w:val="009B7F90"/>
    <w:rsid w:val="009C7258"/>
    <w:rsid w:val="009E4E7B"/>
    <w:rsid w:val="00A1026F"/>
    <w:rsid w:val="00A11FE5"/>
    <w:rsid w:val="00A17354"/>
    <w:rsid w:val="00A33D43"/>
    <w:rsid w:val="00A35098"/>
    <w:rsid w:val="00A403DB"/>
    <w:rsid w:val="00A63041"/>
    <w:rsid w:val="00A63F17"/>
    <w:rsid w:val="00A675DD"/>
    <w:rsid w:val="00A86898"/>
    <w:rsid w:val="00AB1B01"/>
    <w:rsid w:val="00AD0133"/>
    <w:rsid w:val="00AD0216"/>
    <w:rsid w:val="00AD70E8"/>
    <w:rsid w:val="00AE287C"/>
    <w:rsid w:val="00AE2AED"/>
    <w:rsid w:val="00AF4C26"/>
    <w:rsid w:val="00B04ED8"/>
    <w:rsid w:val="00B077B9"/>
    <w:rsid w:val="00B128C1"/>
    <w:rsid w:val="00B507B5"/>
    <w:rsid w:val="00B6054A"/>
    <w:rsid w:val="00B73DFD"/>
    <w:rsid w:val="00B87797"/>
    <w:rsid w:val="00B91E3E"/>
    <w:rsid w:val="00B927AD"/>
    <w:rsid w:val="00BA2DB9"/>
    <w:rsid w:val="00BB6988"/>
    <w:rsid w:val="00BC16BB"/>
    <w:rsid w:val="00BE2EC0"/>
    <w:rsid w:val="00BE7148"/>
    <w:rsid w:val="00BF503B"/>
    <w:rsid w:val="00C13D59"/>
    <w:rsid w:val="00C1709D"/>
    <w:rsid w:val="00C225AB"/>
    <w:rsid w:val="00C67091"/>
    <w:rsid w:val="00C76FF9"/>
    <w:rsid w:val="00C84DD7"/>
    <w:rsid w:val="00CA50A3"/>
    <w:rsid w:val="00CB130D"/>
    <w:rsid w:val="00CB5863"/>
    <w:rsid w:val="00CB58C4"/>
    <w:rsid w:val="00CD452B"/>
    <w:rsid w:val="00CD5B17"/>
    <w:rsid w:val="00CE2B45"/>
    <w:rsid w:val="00CE4D9E"/>
    <w:rsid w:val="00CF2D87"/>
    <w:rsid w:val="00CF383E"/>
    <w:rsid w:val="00D17723"/>
    <w:rsid w:val="00D17D8A"/>
    <w:rsid w:val="00D22904"/>
    <w:rsid w:val="00D36A26"/>
    <w:rsid w:val="00D44610"/>
    <w:rsid w:val="00D51CC7"/>
    <w:rsid w:val="00D53FC0"/>
    <w:rsid w:val="00D55ABF"/>
    <w:rsid w:val="00D601A4"/>
    <w:rsid w:val="00D65EB6"/>
    <w:rsid w:val="00D73595"/>
    <w:rsid w:val="00DA243A"/>
    <w:rsid w:val="00DA4BD7"/>
    <w:rsid w:val="00DC38EB"/>
    <w:rsid w:val="00DD4BF4"/>
    <w:rsid w:val="00DF1179"/>
    <w:rsid w:val="00DF2FEA"/>
    <w:rsid w:val="00E02035"/>
    <w:rsid w:val="00E058AB"/>
    <w:rsid w:val="00E20692"/>
    <w:rsid w:val="00E21F29"/>
    <w:rsid w:val="00E273E4"/>
    <w:rsid w:val="00E31384"/>
    <w:rsid w:val="00E32437"/>
    <w:rsid w:val="00E63342"/>
    <w:rsid w:val="00E633CC"/>
    <w:rsid w:val="00E64332"/>
    <w:rsid w:val="00E74C08"/>
    <w:rsid w:val="00E80F21"/>
    <w:rsid w:val="00E87FE8"/>
    <w:rsid w:val="00E905F7"/>
    <w:rsid w:val="00E93FED"/>
    <w:rsid w:val="00EA6E9D"/>
    <w:rsid w:val="00EB5718"/>
    <w:rsid w:val="00EB630E"/>
    <w:rsid w:val="00EC25C9"/>
    <w:rsid w:val="00EC7578"/>
    <w:rsid w:val="00ED1511"/>
    <w:rsid w:val="00ED1EA2"/>
    <w:rsid w:val="00EE4895"/>
    <w:rsid w:val="00F102F1"/>
    <w:rsid w:val="00F30AFE"/>
    <w:rsid w:val="00F31A09"/>
    <w:rsid w:val="00F658CA"/>
    <w:rsid w:val="00F66672"/>
    <w:rsid w:val="00F74216"/>
    <w:rsid w:val="00FA4545"/>
    <w:rsid w:val="00FC6C14"/>
    <w:rsid w:val="00FE4F15"/>
    <w:rsid w:val="00FF0738"/>
    <w:rsid w:val="0F85A523"/>
    <w:rsid w:val="1C047144"/>
    <w:rsid w:val="25FC5F69"/>
    <w:rsid w:val="567459C8"/>
    <w:rsid w:val="6B00A9BE"/>
    <w:rsid w:val="775EF5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102C"/>
    <w:rPr>
      <w:rFonts w:ascii="Arial" w:hAnsi="Arial"/>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aliases w:val="List Paragraph1,List Paragraph11,Recommendation,L,Number,#List Paragraph,Bullet point,List Paragraph111,F5 List Paragraph,Dot pt,CV text,Table text,Medium Grid 1 - Accent 21,Numbered Paragraph,List Paragraph2,NFP GP Bulleted List,Bullets"/>
    <w:basedOn w:val="Normal"/>
    <w:link w:val="ListParagraphChar"/>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B04E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4ED8"/>
    <w:rPr>
      <w:rFonts w:ascii="Arial" w:hAnsi="Arial"/>
    </w:rPr>
  </w:style>
  <w:style w:type="paragraph" w:styleId="Footer">
    <w:name w:val="footer"/>
    <w:basedOn w:val="Normal"/>
    <w:link w:val="FooterChar"/>
    <w:uiPriority w:val="99"/>
    <w:unhideWhenUsed/>
    <w:rsid w:val="00B04E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4ED8"/>
    <w:rPr>
      <w:rFonts w:ascii="Arial" w:hAnsi="Arial"/>
    </w:rPr>
  </w:style>
  <w:style w:type="paragraph" w:customStyle="1" w:styleId="Pa8">
    <w:name w:val="Pa8"/>
    <w:basedOn w:val="Normal"/>
    <w:next w:val="Normal"/>
    <w:uiPriority w:val="99"/>
    <w:rsid w:val="00B927AD"/>
    <w:pPr>
      <w:autoSpaceDE w:val="0"/>
      <w:autoSpaceDN w:val="0"/>
      <w:adjustRightInd w:val="0"/>
      <w:spacing w:after="0" w:line="201" w:lineRule="atLeast"/>
    </w:pPr>
    <w:rPr>
      <w:rFonts w:ascii="Nunito Sans" w:hAnsi="Nunito Sans"/>
      <w:sz w:val="24"/>
      <w:szCs w:val="24"/>
    </w:rPr>
  </w:style>
  <w:style w:type="paragraph" w:styleId="ListBullet">
    <w:name w:val="List Bullet"/>
    <w:aliases w:val="TPs Lvl 1"/>
    <w:basedOn w:val="ListParagraph"/>
    <w:uiPriority w:val="1"/>
    <w:unhideWhenUsed/>
    <w:qFormat/>
    <w:rsid w:val="00B927AD"/>
    <w:pPr>
      <w:tabs>
        <w:tab w:val="num" w:pos="360"/>
        <w:tab w:val="center" w:pos="4873"/>
      </w:tabs>
      <w:contextualSpacing w:val="0"/>
    </w:pPr>
    <w:rPr>
      <w:rFonts w:cs="Arial"/>
    </w:rPr>
  </w:style>
  <w:style w:type="character" w:customStyle="1" w:styleId="ListParagraphChar">
    <w:name w:val="List Paragraph Char"/>
    <w:aliases w:val="List Paragraph1 Char,List Paragraph11 Char,Recommendation Char,L Char,Number Char,#List Paragraph Char,Bullet point Char,List Paragraph111 Char,F5 List Paragraph Char,Dot pt Char,CV text Char,Table text Char,Numbered Paragraph Char"/>
    <w:link w:val="ListParagraph"/>
    <w:qFormat/>
    <w:locked/>
    <w:rsid w:val="00B927AD"/>
    <w:rPr>
      <w:rFonts w:ascii="Arial" w:hAnsi="Arial"/>
    </w:rPr>
  </w:style>
  <w:style w:type="character" w:styleId="Hyperlink">
    <w:name w:val="Hyperlink"/>
    <w:basedOn w:val="DefaultParagraphFont"/>
    <w:uiPriority w:val="99"/>
    <w:unhideWhenUsed/>
    <w:rsid w:val="001C721E"/>
    <w:rPr>
      <w:color w:val="0000FF" w:themeColor="hyperlink"/>
      <w:u w:val="single"/>
    </w:rPr>
  </w:style>
  <w:style w:type="table" w:styleId="TableGrid">
    <w:name w:val="Table Grid"/>
    <w:basedOn w:val="TableNormal"/>
    <w:uiPriority w:val="59"/>
    <w:rsid w:val="001C6D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E2B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2B45"/>
    <w:rPr>
      <w:rFonts w:ascii="Segoe UI" w:hAnsi="Segoe UI" w:cs="Segoe UI"/>
      <w:sz w:val="18"/>
      <w:szCs w:val="18"/>
    </w:rPr>
  </w:style>
  <w:style w:type="character" w:styleId="FollowedHyperlink">
    <w:name w:val="FollowedHyperlink"/>
    <w:basedOn w:val="DefaultParagraphFont"/>
    <w:uiPriority w:val="99"/>
    <w:semiHidden/>
    <w:unhideWhenUsed/>
    <w:rsid w:val="0045026B"/>
    <w:rPr>
      <w:color w:val="800080" w:themeColor="followedHyperlink"/>
      <w:u w:val="single"/>
    </w:rPr>
  </w:style>
  <w:style w:type="paragraph" w:styleId="NormalWeb">
    <w:name w:val="Normal (Web)"/>
    <w:basedOn w:val="Normal"/>
    <w:uiPriority w:val="99"/>
    <w:unhideWhenUsed/>
    <w:rsid w:val="00E31384"/>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CommentReference">
    <w:name w:val="annotation reference"/>
    <w:basedOn w:val="DefaultParagraphFont"/>
    <w:uiPriority w:val="99"/>
    <w:unhideWhenUsed/>
    <w:rsid w:val="00DF2FEA"/>
    <w:rPr>
      <w:sz w:val="16"/>
      <w:szCs w:val="16"/>
    </w:rPr>
  </w:style>
  <w:style w:type="paragraph" w:styleId="CommentText">
    <w:name w:val="annotation text"/>
    <w:basedOn w:val="Normal"/>
    <w:link w:val="CommentTextChar"/>
    <w:uiPriority w:val="99"/>
    <w:unhideWhenUsed/>
    <w:rsid w:val="00DF2FEA"/>
    <w:pPr>
      <w:spacing w:line="240" w:lineRule="auto"/>
    </w:pPr>
    <w:rPr>
      <w:sz w:val="20"/>
      <w:szCs w:val="20"/>
    </w:rPr>
  </w:style>
  <w:style w:type="character" w:customStyle="1" w:styleId="CommentTextChar">
    <w:name w:val="Comment Text Char"/>
    <w:basedOn w:val="DefaultParagraphFont"/>
    <w:link w:val="CommentText"/>
    <w:uiPriority w:val="99"/>
    <w:rsid w:val="00DF2FEA"/>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DF2FEA"/>
    <w:rPr>
      <w:b/>
      <w:bCs/>
    </w:rPr>
  </w:style>
  <w:style w:type="character" w:customStyle="1" w:styleId="CommentSubjectChar">
    <w:name w:val="Comment Subject Char"/>
    <w:basedOn w:val="CommentTextChar"/>
    <w:link w:val="CommentSubject"/>
    <w:uiPriority w:val="99"/>
    <w:semiHidden/>
    <w:rsid w:val="00DF2FEA"/>
    <w:rPr>
      <w:rFonts w:ascii="Arial" w:hAnsi="Arial"/>
      <w:b/>
      <w:bCs/>
      <w:sz w:val="20"/>
      <w:szCs w:val="20"/>
    </w:rPr>
  </w:style>
  <w:style w:type="paragraph" w:styleId="Revision">
    <w:name w:val="Revision"/>
    <w:hidden/>
    <w:uiPriority w:val="99"/>
    <w:semiHidden/>
    <w:rsid w:val="002402A7"/>
    <w:pPr>
      <w:spacing w:after="0" w:line="240" w:lineRule="auto"/>
    </w:pPr>
    <w:rPr>
      <w:rFonts w:ascii="Arial" w:hAnsi="Arial"/>
    </w:rPr>
  </w:style>
  <w:style w:type="paragraph" w:customStyle="1" w:styleId="ListBullet1">
    <w:name w:val="List Bullet1"/>
    <w:basedOn w:val="ListParagraph"/>
    <w:uiPriority w:val="7"/>
    <w:qFormat/>
    <w:rsid w:val="00670734"/>
    <w:pPr>
      <w:keepLines/>
      <w:numPr>
        <w:numId w:val="18"/>
      </w:numPr>
      <w:spacing w:before="120" w:after="120" w:line="240" w:lineRule="auto"/>
      <w:contextualSpacing w:val="0"/>
    </w:pPr>
    <w:rPr>
      <w:rFonts w:eastAsia="Times New Roman" w:cs="Times New Roman"/>
      <w:szCs w:val="24"/>
      <w:lang w:eastAsia="en-AU"/>
    </w:rPr>
  </w:style>
  <w:style w:type="paragraph" w:customStyle="1" w:styleId="Questions">
    <w:name w:val="Questions"/>
    <w:basedOn w:val="ListNumber"/>
    <w:link w:val="QuestionsChar"/>
    <w:qFormat/>
    <w:rsid w:val="00711F0F"/>
    <w:pPr>
      <w:numPr>
        <w:numId w:val="0"/>
      </w:numPr>
      <w:spacing w:after="0" w:line="240" w:lineRule="auto"/>
      <w:ind w:right="-425"/>
      <w:contextualSpacing w:val="0"/>
    </w:pPr>
    <w:rPr>
      <w:rFonts w:eastAsia="Times New Roman" w:cs="Arial"/>
      <w:b/>
    </w:rPr>
  </w:style>
  <w:style w:type="character" w:customStyle="1" w:styleId="QuestionsChar">
    <w:name w:val="Questions Char"/>
    <w:basedOn w:val="DefaultParagraphFont"/>
    <w:link w:val="Questions"/>
    <w:rsid w:val="00711F0F"/>
    <w:rPr>
      <w:rFonts w:ascii="Arial" w:eastAsia="Times New Roman" w:hAnsi="Arial" w:cs="Arial"/>
      <w:b/>
    </w:rPr>
  </w:style>
  <w:style w:type="paragraph" w:styleId="ListNumber">
    <w:name w:val="List Number"/>
    <w:basedOn w:val="Normal"/>
    <w:uiPriority w:val="99"/>
    <w:semiHidden/>
    <w:unhideWhenUsed/>
    <w:rsid w:val="00711F0F"/>
    <w:pPr>
      <w:numPr>
        <w:numId w:val="28"/>
      </w:numPr>
      <w:contextualSpacing/>
    </w:pPr>
  </w:style>
  <w:style w:type="paragraph" w:styleId="BodyText">
    <w:name w:val="Body Text"/>
    <w:basedOn w:val="Normal"/>
    <w:link w:val="BodyTextChar"/>
    <w:semiHidden/>
    <w:unhideWhenUsed/>
    <w:qFormat/>
    <w:rsid w:val="00B128C1"/>
    <w:pPr>
      <w:spacing w:after="120" w:line="264" w:lineRule="auto"/>
    </w:pPr>
    <w:rPr>
      <w:rFonts w:asciiTheme="minorHAnsi" w:hAnsiTheme="minorHAnsi"/>
      <w:color w:val="262626" w:themeColor="text1" w:themeTint="D9"/>
      <w:sz w:val="20"/>
      <w:szCs w:val="20"/>
    </w:rPr>
  </w:style>
  <w:style w:type="character" w:customStyle="1" w:styleId="BodyTextChar">
    <w:name w:val="Body Text Char"/>
    <w:basedOn w:val="DefaultParagraphFont"/>
    <w:link w:val="BodyText"/>
    <w:semiHidden/>
    <w:rsid w:val="00B128C1"/>
    <w:rPr>
      <w:color w:val="262626" w:themeColor="text1" w:themeTint="D9"/>
      <w:sz w:val="20"/>
      <w:szCs w:val="20"/>
    </w:rPr>
  </w:style>
  <w:style w:type="character" w:customStyle="1" w:styleId="ui-provider">
    <w:name w:val="ui-provider"/>
    <w:basedOn w:val="DefaultParagraphFont"/>
    <w:rsid w:val="00634FC8"/>
  </w:style>
  <w:style w:type="character" w:customStyle="1" w:styleId="BulletsChar">
    <w:name w:val="Bullets Char"/>
    <w:basedOn w:val="DefaultParagraphFont"/>
    <w:rsid w:val="00FE4F15"/>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483707">
      <w:bodyDiv w:val="1"/>
      <w:marLeft w:val="0"/>
      <w:marRight w:val="0"/>
      <w:marTop w:val="0"/>
      <w:marBottom w:val="0"/>
      <w:divBdr>
        <w:top w:val="none" w:sz="0" w:space="0" w:color="auto"/>
        <w:left w:val="none" w:sz="0" w:space="0" w:color="auto"/>
        <w:bottom w:val="none" w:sz="0" w:space="0" w:color="auto"/>
        <w:right w:val="none" w:sz="0" w:space="0" w:color="auto"/>
      </w:divBdr>
    </w:div>
    <w:div w:id="622351631">
      <w:bodyDiv w:val="1"/>
      <w:marLeft w:val="0"/>
      <w:marRight w:val="0"/>
      <w:marTop w:val="0"/>
      <w:marBottom w:val="0"/>
      <w:divBdr>
        <w:top w:val="none" w:sz="0" w:space="0" w:color="auto"/>
        <w:left w:val="none" w:sz="0" w:space="0" w:color="auto"/>
        <w:bottom w:val="none" w:sz="0" w:space="0" w:color="auto"/>
        <w:right w:val="none" w:sz="0" w:space="0" w:color="auto"/>
      </w:divBdr>
    </w:div>
    <w:div w:id="731738241">
      <w:bodyDiv w:val="1"/>
      <w:marLeft w:val="0"/>
      <w:marRight w:val="0"/>
      <w:marTop w:val="0"/>
      <w:marBottom w:val="0"/>
      <w:divBdr>
        <w:top w:val="none" w:sz="0" w:space="0" w:color="auto"/>
        <w:left w:val="none" w:sz="0" w:space="0" w:color="auto"/>
        <w:bottom w:val="none" w:sz="0" w:space="0" w:color="auto"/>
        <w:right w:val="none" w:sz="0" w:space="0" w:color="auto"/>
      </w:divBdr>
    </w:div>
    <w:div w:id="931209317">
      <w:bodyDiv w:val="1"/>
      <w:marLeft w:val="0"/>
      <w:marRight w:val="0"/>
      <w:marTop w:val="0"/>
      <w:marBottom w:val="0"/>
      <w:divBdr>
        <w:top w:val="none" w:sz="0" w:space="0" w:color="auto"/>
        <w:left w:val="none" w:sz="0" w:space="0" w:color="auto"/>
        <w:bottom w:val="none" w:sz="0" w:space="0" w:color="auto"/>
        <w:right w:val="none" w:sz="0" w:space="0" w:color="auto"/>
      </w:divBdr>
    </w:div>
    <w:div w:id="1287664610">
      <w:bodyDiv w:val="1"/>
      <w:marLeft w:val="0"/>
      <w:marRight w:val="0"/>
      <w:marTop w:val="0"/>
      <w:marBottom w:val="0"/>
      <w:divBdr>
        <w:top w:val="none" w:sz="0" w:space="0" w:color="auto"/>
        <w:left w:val="none" w:sz="0" w:space="0" w:color="auto"/>
        <w:bottom w:val="none" w:sz="0" w:space="0" w:color="auto"/>
        <w:right w:val="none" w:sz="0" w:space="0" w:color="auto"/>
      </w:divBdr>
    </w:div>
    <w:div w:id="1618947706">
      <w:bodyDiv w:val="1"/>
      <w:marLeft w:val="0"/>
      <w:marRight w:val="0"/>
      <w:marTop w:val="0"/>
      <w:marBottom w:val="0"/>
      <w:divBdr>
        <w:top w:val="none" w:sz="0" w:space="0" w:color="auto"/>
        <w:left w:val="none" w:sz="0" w:space="0" w:color="auto"/>
        <w:bottom w:val="none" w:sz="0" w:space="0" w:color="auto"/>
        <w:right w:val="none" w:sz="0" w:space="0" w:color="auto"/>
      </w:divBdr>
    </w:div>
    <w:div w:id="1677417135">
      <w:bodyDiv w:val="1"/>
      <w:marLeft w:val="0"/>
      <w:marRight w:val="0"/>
      <w:marTop w:val="0"/>
      <w:marBottom w:val="0"/>
      <w:divBdr>
        <w:top w:val="none" w:sz="0" w:space="0" w:color="auto"/>
        <w:left w:val="none" w:sz="0" w:space="0" w:color="auto"/>
        <w:bottom w:val="none" w:sz="0" w:space="0" w:color="auto"/>
        <w:right w:val="none" w:sz="0" w:space="0" w:color="auto"/>
      </w:divBdr>
    </w:div>
    <w:div w:id="1745099699">
      <w:bodyDiv w:val="1"/>
      <w:marLeft w:val="0"/>
      <w:marRight w:val="0"/>
      <w:marTop w:val="0"/>
      <w:marBottom w:val="0"/>
      <w:divBdr>
        <w:top w:val="none" w:sz="0" w:space="0" w:color="auto"/>
        <w:left w:val="none" w:sz="0" w:space="0" w:color="auto"/>
        <w:bottom w:val="none" w:sz="0" w:space="0" w:color="auto"/>
        <w:right w:val="none" w:sz="0" w:space="0" w:color="auto"/>
      </w:divBdr>
    </w:div>
    <w:div w:id="1911036938">
      <w:bodyDiv w:val="1"/>
      <w:marLeft w:val="0"/>
      <w:marRight w:val="0"/>
      <w:marTop w:val="0"/>
      <w:marBottom w:val="0"/>
      <w:divBdr>
        <w:top w:val="none" w:sz="0" w:space="0" w:color="auto"/>
        <w:left w:val="none" w:sz="0" w:space="0" w:color="auto"/>
        <w:bottom w:val="none" w:sz="0" w:space="0" w:color="auto"/>
        <w:right w:val="none" w:sz="0" w:space="0" w:color="auto"/>
      </w:divBdr>
    </w:div>
    <w:div w:id="1938125771">
      <w:bodyDiv w:val="1"/>
      <w:marLeft w:val="0"/>
      <w:marRight w:val="0"/>
      <w:marTop w:val="0"/>
      <w:marBottom w:val="0"/>
      <w:divBdr>
        <w:top w:val="none" w:sz="0" w:space="0" w:color="auto"/>
        <w:left w:val="none" w:sz="0" w:space="0" w:color="auto"/>
        <w:bottom w:val="none" w:sz="0" w:space="0" w:color="auto"/>
        <w:right w:val="none" w:sz="0" w:space="0" w:color="auto"/>
      </w:divBdr>
    </w:div>
    <w:div w:id="2066296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gage.dss.gov.au/developing-the-national-housing-and-homelessness-plan" TargetMode="External"/><Relationship Id="rId18" Type="http://schemas.openxmlformats.org/officeDocument/2006/relationships/hyperlink" Target="https://engage.dss.gov.au/developing-the-national-housing-and-homelessness-plan/" TargetMode="External"/><Relationship Id="rId26" Type="http://schemas.openxmlformats.org/officeDocument/2006/relationships/hyperlink" Target="https://www.dss.gov.au/housing-support" TargetMode="External"/><Relationship Id="rId39" Type="http://schemas.openxmlformats.org/officeDocument/2006/relationships/theme" Target="theme/theme1.xml"/><Relationship Id="rId21" Type="http://schemas.openxmlformats.org/officeDocument/2006/relationships/hyperlink" Target="https://engage.dss.gov.au/developing-the-national-housing-and-homelessness-plan/" TargetMode="External"/><Relationship Id="rId34" Type="http://schemas.openxmlformats.org/officeDocument/2006/relationships/hyperlink" Target="mailto:HousingandHomelessnessPlan@dss.gov.au" TargetMode="External"/><Relationship Id="rId7" Type="http://schemas.openxmlformats.org/officeDocument/2006/relationships/styles" Target="styles.xml"/><Relationship Id="rId12" Type="http://schemas.openxmlformats.org/officeDocument/2006/relationships/hyperlink" Target="http://www.engage.dss.gov.au" TargetMode="External"/><Relationship Id="rId17" Type="http://schemas.openxmlformats.org/officeDocument/2006/relationships/hyperlink" Target="mailto:HousingandHomelessnessPlan@dss.gov.au" TargetMode="External"/><Relationship Id="rId25" Type="http://schemas.openxmlformats.org/officeDocument/2006/relationships/hyperlink" Target="http://www.engage.dss.gov.au/developing-the-national-housing-and-homelessness-plan/" TargetMode="External"/><Relationship Id="rId33" Type="http://schemas.openxmlformats.org/officeDocument/2006/relationships/hyperlink" Target="http://www.engage.dss.gov.au/developing-the-national-housing-and-homelessness-plan/"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hyperlink" Target="http://www.engage.dss.gov.au/developing-the-national-housing-and-homelessness-plan/" TargetMode="External"/><Relationship Id="rId29" Type="http://schemas.openxmlformats.org/officeDocument/2006/relationships/hyperlink" Target="https://engage.dss.gov.au/developing-the-national-housing-and-homelessness-plan/"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HousingandHomelessnessPlan@dss.gov.au" TargetMode="External"/><Relationship Id="rId32" Type="http://schemas.openxmlformats.org/officeDocument/2006/relationships/hyperlink" Target="https://www.dss.gov.au/housing-support-programs-services-housing/national-housing-and-homelessness-plan" TargetMode="External"/><Relationship Id="rId37"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engage.dss.gov.au/%20%20" TargetMode="External"/><Relationship Id="rId23" Type="http://schemas.openxmlformats.org/officeDocument/2006/relationships/hyperlink" Target="mailto:HousingandHomelessnessPlan@dss.gov.au" TargetMode="External"/><Relationship Id="rId28" Type="http://schemas.openxmlformats.org/officeDocument/2006/relationships/hyperlink" Target="http://www.engage.dss.gov.au" TargetMode="External"/><Relationship Id="rId36"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www.engage.dss.gov.au" TargetMode="External"/><Relationship Id="rId31" Type="http://schemas.openxmlformats.org/officeDocument/2006/relationships/hyperlink" Target="https://oursites/hhp/Shared%20Documents/The%20National%20Housing%20and%20Homelessness%20Plan/Stakeholder%20Engagement/Comms/www.dss.gov.au/privacy-policy"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oursites/hhp/Shared%20Documents/The%20National%20Housing%20and%20Homelessness%20Plan/Stakeholder%20Engagement/Comms/www.dss.gov.au/privacy-policy" TargetMode="External"/><Relationship Id="rId22" Type="http://schemas.openxmlformats.org/officeDocument/2006/relationships/hyperlink" Target="https://engage.dss.gov.au/developing-the-national-housing-and-homelessness-plan/" TargetMode="External"/><Relationship Id="rId27" Type="http://schemas.openxmlformats.org/officeDocument/2006/relationships/hyperlink" Target="mailto:HousingandHomelessnessPlan@dss.gov.au" TargetMode="External"/><Relationship Id="rId30" Type="http://schemas.openxmlformats.org/officeDocument/2006/relationships/hyperlink" Target="http://www.dss.gov.au/privacy-policy" TargetMode="External"/><Relationship Id="rId35" Type="http://schemas.openxmlformats.org/officeDocument/2006/relationships/footer" Target="footer1.xml"/><Relationship Id="rId8"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3679f48-9d78-46cb-a126-165ad4ff1c88">
      <UserInfo>
        <DisplayName>BLAYNEY, Aime-Lea</DisplayName>
        <AccountId>1825</AccountId>
        <AccountType/>
      </UserInfo>
      <UserInfo>
        <DisplayName>FEENEY, Rachel</DisplayName>
        <AccountId>13174</AccountId>
        <AccountType/>
      </UserInfo>
    </SharedWithUsers>
    <TaxCatchAll xmlns="53679f48-9d78-46cb-a126-165ad4ff1c88" xsi:nil="true"/>
    <lcf76f155ced4ddcb4097134ff3c332f xmlns="426057e4-3bc7-463a-bb7f-2c1ecc499e83">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69F8826401B8B4BA283018E2E8658E9" ma:contentTypeVersion="17" ma:contentTypeDescription="Create a new document." ma:contentTypeScope="" ma:versionID="934778c44127ad7922779030241f0944">
  <xsd:schema xmlns:xsd="http://www.w3.org/2001/XMLSchema" xmlns:xs="http://www.w3.org/2001/XMLSchema" xmlns:p="http://schemas.microsoft.com/office/2006/metadata/properties" xmlns:ns2="426057e4-3bc7-463a-bb7f-2c1ecc499e83" xmlns:ns3="53679f48-9d78-46cb-a126-165ad4ff1c88" targetNamespace="http://schemas.microsoft.com/office/2006/metadata/properties" ma:root="true" ma:fieldsID="11b3bec412b2211513160d400a34cfa0" ns2:_="" ns3:_="">
    <xsd:import namespace="426057e4-3bc7-463a-bb7f-2c1ecc499e83"/>
    <xsd:import namespace="53679f48-9d78-46cb-a126-165ad4ff1c8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6057e4-3bc7-463a-bb7f-2c1ecc499e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2c13048-b1c7-45f1-b7ba-819d233ab8c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679f48-9d78-46cb-a126-165ad4ff1c8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a4772a6-e15c-4d17-84d8-424a7b11e4da}" ma:internalName="TaxCatchAll" ma:showField="CatchAllData" ma:web="53679f48-9d78-46cb-a126-165ad4ff1c8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CE34E6-27D2-4292-8998-D2705C3B86A2}">
  <ds:schemaRefs>
    <ds:schemaRef ds:uri="http://schemas.microsoft.com/office/2006/metadata/properties"/>
    <ds:schemaRef ds:uri="http://schemas.microsoft.com/office/infopath/2007/PartnerControls"/>
    <ds:schemaRef ds:uri="http://schemas.microsoft.com/sharepoint/v3"/>
    <ds:schemaRef ds:uri="da5cc0cb-a9d7-4ec9-9443-191123f6f126"/>
  </ds:schemaRefs>
</ds:datastoreItem>
</file>

<file path=customXml/itemProps2.xml><?xml version="1.0" encoding="utf-8"?>
<ds:datastoreItem xmlns:ds="http://schemas.openxmlformats.org/officeDocument/2006/customXml" ds:itemID="{EFEDC4EB-17F5-428D-9D96-A6501ED0EBAF}"/>
</file>

<file path=customXml/itemProps3.xml><?xml version="1.0" encoding="utf-8"?>
<ds:datastoreItem xmlns:ds="http://schemas.openxmlformats.org/officeDocument/2006/customXml" ds:itemID="{A137A4A9-2EA6-4B07-87C1-CBCB4470E0A6}">
  <ds:schemaRefs>
    <ds:schemaRef ds:uri="http://schemas.microsoft.com/sharepoint/events"/>
  </ds:schemaRefs>
</ds:datastoreItem>
</file>

<file path=customXml/itemProps4.xml><?xml version="1.0" encoding="utf-8"?>
<ds:datastoreItem xmlns:ds="http://schemas.openxmlformats.org/officeDocument/2006/customXml" ds:itemID="{7A5CD1FD-91A5-4D6A-AB9F-AB616C11416D}">
  <ds:schemaRefs>
    <ds:schemaRef ds:uri="http://schemas.microsoft.com/sharepoint/v3/contenttype/forms"/>
  </ds:schemaRefs>
</ds:datastoreItem>
</file>

<file path=customXml/itemProps5.xml><?xml version="1.0" encoding="utf-8"?>
<ds:datastoreItem xmlns:ds="http://schemas.openxmlformats.org/officeDocument/2006/customXml" ds:itemID="{EDC99326-182B-4B52-873C-F9A650A76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2950</Words>
  <Characters>17311</Characters>
  <Application>Microsoft Office Word</Application>
  <DocSecurity>0</DocSecurity>
  <Lines>383</Lines>
  <Paragraphs>145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Stakeholder kit for promoting Australia's Disability Strategy 2021 - 2031</dc:subject>
  <dc:creator/>
  <cp:keywords>Disability, Strategy, Australia's, policy, stakeholders, promotion, [SEC=OFFICIAL]</cp:keywords>
  <dc:description/>
  <cp:lastModifiedBy/>
  <cp:revision>1</cp:revision>
  <dcterms:created xsi:type="dcterms:W3CDTF">2023-08-07T00:08:00Z</dcterms:created>
  <dcterms:modified xsi:type="dcterms:W3CDTF">2023-08-07T00:08:00Z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DisplayValueSecClassificationWithQualifier">
    <vt:lpwstr>OFFICIAL</vt:lpwstr>
  </property>
  <property fmtid="{D5CDD505-2E9C-101B-9397-08002B2CF9AE}" pid="3" name="PM_Qualifier">
    <vt:lpwstr/>
  </property>
  <property fmtid="{D5CDD505-2E9C-101B-9397-08002B2CF9AE}" pid="4" name="PM_SecurityClassification">
    <vt:lpwstr>OFFICIAL</vt:lpwstr>
  </property>
  <property fmtid="{D5CDD505-2E9C-101B-9397-08002B2CF9AE}" pid="5" name="PM_InsertionValue">
    <vt:lpwstr>OFFICIAL</vt:lpwstr>
  </property>
  <property fmtid="{D5CDD505-2E9C-101B-9397-08002B2CF9AE}" pid="6" name="PM_Originating_FileId">
    <vt:lpwstr>A161C691C59A49998332EF28D1EDA0BD</vt:lpwstr>
  </property>
  <property fmtid="{D5CDD505-2E9C-101B-9397-08002B2CF9AE}" pid="7" name="PM_ProtectiveMarkingValue_Footer">
    <vt:lpwstr>OFFICIAL</vt:lpwstr>
  </property>
  <property fmtid="{D5CDD505-2E9C-101B-9397-08002B2CF9AE}" pid="8" name="PM_OriginationTimeStamp">
    <vt:lpwstr>2023-08-07T00:08:32Z</vt:lpwstr>
  </property>
  <property fmtid="{D5CDD505-2E9C-101B-9397-08002B2CF9AE}" pid="9" name="PM_ProtectiveMarkingValue_Header">
    <vt:lpwstr>OFFICIAL</vt:lpwstr>
  </property>
  <property fmtid="{D5CDD505-2E9C-101B-9397-08002B2CF9AE}" pid="10" name="PM_ProtectiveMarkingImage_Header">
    <vt:lpwstr>C:\Program Files (x86)\Common Files\janusNET Shared\janusSEAL\Images\DocumentSlashBlue.png</vt:lpwstr>
  </property>
  <property fmtid="{D5CDD505-2E9C-101B-9397-08002B2CF9AE}" pid="11" name="PM_ProtectiveMarkingImage_Footer">
    <vt:lpwstr>C:\Program Files (x86)\Common Files\janusNET Shared\janusSEAL\Images\DocumentSlashBlue.png</vt:lpwstr>
  </property>
  <property fmtid="{D5CDD505-2E9C-101B-9397-08002B2CF9AE}" pid="12" name="PM_Namespace">
    <vt:lpwstr>gov.au</vt:lpwstr>
  </property>
  <property fmtid="{D5CDD505-2E9C-101B-9397-08002B2CF9AE}" pid="13" name="PM_Version">
    <vt:lpwstr>2018.4</vt:lpwstr>
  </property>
  <property fmtid="{D5CDD505-2E9C-101B-9397-08002B2CF9AE}" pid="14" name="PM_Note">
    <vt:lpwstr/>
  </property>
  <property fmtid="{D5CDD505-2E9C-101B-9397-08002B2CF9AE}" pid="15" name="PM_Markers">
    <vt:lpwstr/>
  </property>
  <property fmtid="{D5CDD505-2E9C-101B-9397-08002B2CF9AE}" pid="16" name="PM_Hash_Version">
    <vt:lpwstr>2018.0</vt:lpwstr>
  </property>
  <property fmtid="{D5CDD505-2E9C-101B-9397-08002B2CF9AE}" pid="17" name="PM_Hash_Salt_Prev">
    <vt:lpwstr>BAA991DE63B50226B5829E9AC3399063</vt:lpwstr>
  </property>
  <property fmtid="{D5CDD505-2E9C-101B-9397-08002B2CF9AE}" pid="18" name="PM_Hash_Salt">
    <vt:lpwstr>EC06BDF0E28D19F1ABF864CCEF978AD9</vt:lpwstr>
  </property>
  <property fmtid="{D5CDD505-2E9C-101B-9397-08002B2CF9AE}" pid="19" name="PM_Hash_SHA1">
    <vt:lpwstr>DDD72982C519767E42A53DF197E439BB19804507</vt:lpwstr>
  </property>
  <property fmtid="{D5CDD505-2E9C-101B-9397-08002B2CF9AE}" pid="20" name="PM_Caveats_Count">
    <vt:lpwstr>0</vt:lpwstr>
  </property>
  <property fmtid="{D5CDD505-2E9C-101B-9397-08002B2CF9AE}" pid="21" name="PM_SecurityClassification_Prev">
    <vt:lpwstr>OFFICIAL</vt:lpwstr>
  </property>
  <property fmtid="{D5CDD505-2E9C-101B-9397-08002B2CF9AE}" pid="22" name="PM_Qualifier_Prev">
    <vt:lpwstr/>
  </property>
  <property fmtid="{D5CDD505-2E9C-101B-9397-08002B2CF9AE}" pid="23" name="Language">
    <vt:lpwstr>English</vt:lpwstr>
  </property>
  <property fmtid="{D5CDD505-2E9C-101B-9397-08002B2CF9AE}" pid="24" name="PM_Display">
    <vt:lpwstr>OFFICIAL</vt:lpwstr>
  </property>
  <property fmtid="{D5CDD505-2E9C-101B-9397-08002B2CF9AE}" pid="25" name="PM_OriginatorDomainName_SHA256">
    <vt:lpwstr>E83A2A66C4061446A7E3732E8D44762184B6B377D962B96C83DC624302585857</vt:lpwstr>
  </property>
  <property fmtid="{D5CDD505-2E9C-101B-9397-08002B2CF9AE}" pid="26" name="ContentTypeId">
    <vt:lpwstr>0x010100ECA8F3AA9FBC874E914A7F277C7FF786</vt:lpwstr>
  </property>
  <property fmtid="{D5CDD505-2E9C-101B-9397-08002B2CF9AE}" pid="27" name="PM_Originator_Hash_SHA1">
    <vt:lpwstr>135C8A0783D232C4FF5FA5FA451E8BA3DFA08FB0</vt:lpwstr>
  </property>
  <property fmtid="{D5CDD505-2E9C-101B-9397-08002B2CF9AE}" pid="28" name="PM_OriginatorUserAccountName_SHA256">
    <vt:lpwstr>A7DAAAB8C6B7A69BB15C1402D04844B2FF520ACB23E6DB3D621A7F43AFF66EC0</vt:lpwstr>
  </property>
</Properties>
</file>