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1F5CF" w14:textId="77777777" w:rsidR="00155F12" w:rsidRDefault="00155F12" w:rsidP="00155F12">
      <w:pPr>
        <w:spacing w:after="0"/>
        <w:rPr>
          <w:sz w:val="28"/>
        </w:rPr>
      </w:pPr>
    </w:p>
    <w:p w14:paraId="0CC7DE4F" w14:textId="77777777" w:rsidR="007C09FE" w:rsidRDefault="007C09FE" w:rsidP="00360F64">
      <w:pPr>
        <w:spacing w:after="0"/>
        <w:jc w:val="center"/>
        <w:rPr>
          <w:b/>
          <w:sz w:val="28"/>
        </w:rPr>
      </w:pPr>
    </w:p>
    <w:p w14:paraId="366FDEB1" w14:textId="38CF8902" w:rsidR="000C3D4C" w:rsidRDefault="00F00AE3" w:rsidP="00360F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PROFILE </w:t>
      </w:r>
      <w:r w:rsidR="00E914AC">
        <w:rPr>
          <w:b/>
          <w:sz w:val="28"/>
        </w:rPr>
        <w:t>PROVIDES SNAPSHOT</w:t>
      </w:r>
      <w:r>
        <w:rPr>
          <w:b/>
          <w:sz w:val="28"/>
        </w:rPr>
        <w:t xml:space="preserve"> OF THE REGION</w:t>
      </w:r>
      <w:r>
        <w:rPr>
          <w:b/>
          <w:sz w:val="28"/>
        </w:rPr>
        <w:br/>
      </w:r>
    </w:p>
    <w:p w14:paraId="22071FFF" w14:textId="41ADB9C2" w:rsidR="00F00AE3" w:rsidRDefault="00F00AE3" w:rsidP="00B31211">
      <w:pPr>
        <w:shd w:val="clear" w:color="auto" w:fill="FFFFFF"/>
        <w:rPr>
          <w:sz w:val="24"/>
        </w:rPr>
      </w:pPr>
      <w:r>
        <w:rPr>
          <w:sz w:val="24"/>
        </w:rPr>
        <w:t xml:space="preserve">With a focus on facilitating the growth and prosperity of the region, </w:t>
      </w:r>
      <w:r w:rsidR="00B31211">
        <w:rPr>
          <w:sz w:val="24"/>
        </w:rPr>
        <w:t xml:space="preserve">RDA </w:t>
      </w:r>
      <w:r w:rsidR="00B31211" w:rsidRPr="000C3D4C">
        <w:rPr>
          <w:sz w:val="24"/>
        </w:rPr>
        <w:t>Riverina</w:t>
      </w:r>
      <w:r>
        <w:rPr>
          <w:sz w:val="24"/>
        </w:rPr>
        <w:t xml:space="preserve"> has produced a Regional Profile to help local government, industry, small business and community groups better understand the region in which they operate.</w:t>
      </w:r>
    </w:p>
    <w:p w14:paraId="1E5C8E72" w14:textId="7BF0E41A" w:rsidR="00F00AE3" w:rsidRDefault="00F00AE3" w:rsidP="00B31211">
      <w:pPr>
        <w:shd w:val="clear" w:color="auto" w:fill="FFFFFF"/>
        <w:rPr>
          <w:sz w:val="24"/>
        </w:rPr>
      </w:pPr>
      <w:r>
        <w:rPr>
          <w:sz w:val="24"/>
        </w:rPr>
        <w:t>The Regional Profile includes population, demographic, employment, industry, tourism and housing information presented in an easy-to-read format.</w:t>
      </w:r>
    </w:p>
    <w:p w14:paraId="35C752FB" w14:textId="623C61D6" w:rsidR="00B31211" w:rsidRDefault="00B31211" w:rsidP="00B31211">
      <w:pPr>
        <w:shd w:val="clear" w:color="auto" w:fill="FFFFFF"/>
        <w:rPr>
          <w:sz w:val="24"/>
        </w:rPr>
      </w:pPr>
      <w:r>
        <w:rPr>
          <w:sz w:val="24"/>
        </w:rPr>
        <w:t xml:space="preserve">As RDA Riverina </w:t>
      </w:r>
      <w:r w:rsidR="00ED2647">
        <w:rPr>
          <w:sz w:val="24"/>
        </w:rPr>
        <w:t>Director of Regional Development</w:t>
      </w:r>
      <w:r>
        <w:rPr>
          <w:sz w:val="24"/>
        </w:rPr>
        <w:t xml:space="preserve"> </w:t>
      </w:r>
      <w:r w:rsidR="00982EDC">
        <w:rPr>
          <w:sz w:val="24"/>
        </w:rPr>
        <w:t xml:space="preserve">and CEO </w:t>
      </w:r>
      <w:r>
        <w:rPr>
          <w:sz w:val="24"/>
        </w:rPr>
        <w:t xml:space="preserve">Rachel Whiting explains, the </w:t>
      </w:r>
      <w:r w:rsidR="00F00AE3">
        <w:rPr>
          <w:sz w:val="24"/>
        </w:rPr>
        <w:t>Regional Profile was compiled from a range of sources including REMPLAN, ABS Census data, .id Forecast and Destination NSW.</w:t>
      </w:r>
      <w:r w:rsidRPr="00D3088B">
        <w:rPr>
          <w:sz w:val="24"/>
        </w:rPr>
        <w:t xml:space="preserve"> </w:t>
      </w:r>
    </w:p>
    <w:p w14:paraId="371BC142" w14:textId="22CD86F8" w:rsidR="00F00AE3" w:rsidRDefault="00F00AE3" w:rsidP="00F00AE3">
      <w:pPr>
        <w:shd w:val="clear" w:color="auto" w:fill="FFFFFF"/>
        <w:rPr>
          <w:sz w:val="24"/>
        </w:rPr>
      </w:pPr>
      <w:r>
        <w:rPr>
          <w:sz w:val="24"/>
        </w:rPr>
        <w:t xml:space="preserve">“RDA Riverina sees </w:t>
      </w:r>
      <w:r w:rsidRPr="007C4F0F">
        <w:rPr>
          <w:sz w:val="24"/>
        </w:rPr>
        <w:t>enormous value in supplying up</w:t>
      </w:r>
      <w:r>
        <w:rPr>
          <w:sz w:val="24"/>
        </w:rPr>
        <w:t>-</w:t>
      </w:r>
      <w:r w:rsidRPr="007C4F0F">
        <w:rPr>
          <w:sz w:val="24"/>
        </w:rPr>
        <w:t>to</w:t>
      </w:r>
      <w:r>
        <w:rPr>
          <w:sz w:val="24"/>
        </w:rPr>
        <w:t>-</w:t>
      </w:r>
      <w:r w:rsidRPr="007C4F0F">
        <w:rPr>
          <w:sz w:val="24"/>
        </w:rPr>
        <w:t xml:space="preserve">date information for local </w:t>
      </w:r>
      <w:r w:rsidR="00E914AC">
        <w:rPr>
          <w:sz w:val="24"/>
        </w:rPr>
        <w:t xml:space="preserve">government, </w:t>
      </w:r>
      <w:r w:rsidRPr="007C4F0F">
        <w:rPr>
          <w:sz w:val="24"/>
        </w:rPr>
        <w:t>industry, business</w:t>
      </w:r>
      <w:r w:rsidR="00E914AC">
        <w:rPr>
          <w:sz w:val="24"/>
        </w:rPr>
        <w:t xml:space="preserve"> and </w:t>
      </w:r>
      <w:r w:rsidRPr="007C4F0F">
        <w:rPr>
          <w:sz w:val="24"/>
        </w:rPr>
        <w:t xml:space="preserve">community </w:t>
      </w:r>
      <w:r w:rsidR="00E914AC">
        <w:rPr>
          <w:sz w:val="24"/>
        </w:rPr>
        <w:t xml:space="preserve">groups </w:t>
      </w:r>
      <w:r w:rsidRPr="007C4F0F">
        <w:rPr>
          <w:sz w:val="24"/>
        </w:rPr>
        <w:t xml:space="preserve">to enable them to better understand the region they work in and for use in </w:t>
      </w:r>
      <w:r w:rsidR="00721A41">
        <w:rPr>
          <w:sz w:val="24"/>
        </w:rPr>
        <w:t xml:space="preserve">business planning, </w:t>
      </w:r>
      <w:r w:rsidRPr="007C4F0F">
        <w:rPr>
          <w:sz w:val="24"/>
        </w:rPr>
        <w:t>tenders, grant applications, proposals</w:t>
      </w:r>
      <w:r w:rsidR="00721A41">
        <w:rPr>
          <w:sz w:val="24"/>
        </w:rPr>
        <w:t xml:space="preserve"> and</w:t>
      </w:r>
      <w:r w:rsidRPr="007C4F0F">
        <w:rPr>
          <w:sz w:val="24"/>
        </w:rPr>
        <w:t xml:space="preserve"> capability statements.  </w:t>
      </w:r>
    </w:p>
    <w:p w14:paraId="1DED5FE3" w14:textId="5AE9CF42" w:rsidR="00936D3A" w:rsidRDefault="00E914AC" w:rsidP="00E914AC">
      <w:pPr>
        <w:shd w:val="clear" w:color="auto" w:fill="FFFFFF"/>
        <w:rPr>
          <w:sz w:val="24"/>
        </w:rPr>
      </w:pPr>
      <w:r>
        <w:rPr>
          <w:sz w:val="24"/>
        </w:rPr>
        <w:t>“</w:t>
      </w:r>
      <w:r w:rsidRPr="007C4F0F">
        <w:rPr>
          <w:sz w:val="24"/>
        </w:rPr>
        <w:t xml:space="preserve">This information will </w:t>
      </w:r>
      <w:r>
        <w:rPr>
          <w:sz w:val="24"/>
        </w:rPr>
        <w:t xml:space="preserve">also </w:t>
      </w:r>
      <w:r w:rsidRPr="007C4F0F">
        <w:rPr>
          <w:sz w:val="24"/>
        </w:rPr>
        <w:t xml:space="preserve">assist regional entrepreneurs and emerging business leaders to explore new opportunities to grow local jobs in the region </w:t>
      </w:r>
      <w:r>
        <w:rPr>
          <w:sz w:val="24"/>
        </w:rPr>
        <w:t>by</w:t>
      </w:r>
      <w:r w:rsidRPr="007C4F0F">
        <w:rPr>
          <w:sz w:val="24"/>
        </w:rPr>
        <w:t xml:space="preserve"> focus</w:t>
      </w:r>
      <w:r>
        <w:rPr>
          <w:sz w:val="24"/>
        </w:rPr>
        <w:t>ing</w:t>
      </w:r>
      <w:r w:rsidRPr="007C4F0F">
        <w:rPr>
          <w:sz w:val="24"/>
        </w:rPr>
        <w:t xml:space="preserve"> on their competitive advantage.</w:t>
      </w:r>
      <w:r>
        <w:rPr>
          <w:sz w:val="24"/>
        </w:rPr>
        <w:t>”</w:t>
      </w:r>
    </w:p>
    <w:p w14:paraId="2FADF235" w14:textId="179C5234" w:rsidR="00FD2205" w:rsidRDefault="00FD2205" w:rsidP="00E914AC">
      <w:pPr>
        <w:shd w:val="clear" w:color="auto" w:fill="FFFFFF"/>
        <w:rPr>
          <w:sz w:val="24"/>
        </w:rPr>
      </w:pPr>
      <w:r>
        <w:rPr>
          <w:sz w:val="24"/>
        </w:rPr>
        <w:t>The Report includes statistics such as:</w:t>
      </w:r>
    </w:p>
    <w:p w14:paraId="630A575A" w14:textId="0770324D" w:rsidR="00FD2205" w:rsidRDefault="00FD2205" w:rsidP="00FD2205">
      <w:pPr>
        <w:pStyle w:val="ListParagraph"/>
        <w:numPr>
          <w:ilvl w:val="0"/>
          <w:numId w:val="25"/>
        </w:numPr>
        <w:shd w:val="clear" w:color="auto" w:fill="FFFFFF"/>
        <w:rPr>
          <w:sz w:val="24"/>
        </w:rPr>
      </w:pPr>
      <w:r w:rsidRPr="00B71E0F">
        <w:rPr>
          <w:b/>
          <w:sz w:val="24"/>
        </w:rPr>
        <w:t>Population forecast</w:t>
      </w:r>
      <w:r>
        <w:rPr>
          <w:sz w:val="24"/>
        </w:rPr>
        <w:t>:</w:t>
      </w:r>
      <w:r w:rsidR="007C09FE">
        <w:rPr>
          <w:sz w:val="24"/>
        </w:rPr>
        <w:t xml:space="preserve"> the</w:t>
      </w:r>
      <w:r>
        <w:rPr>
          <w:sz w:val="24"/>
        </w:rPr>
        <w:t xml:space="preserve"> </w:t>
      </w:r>
      <w:r w:rsidRPr="00FD2205">
        <w:rPr>
          <w:sz w:val="24"/>
        </w:rPr>
        <w:t xml:space="preserve">region’s population </w:t>
      </w:r>
      <w:r w:rsidR="00B71E0F">
        <w:rPr>
          <w:sz w:val="24"/>
        </w:rPr>
        <w:t xml:space="preserve">is expected </w:t>
      </w:r>
      <w:r w:rsidRPr="00FD2205">
        <w:rPr>
          <w:sz w:val="24"/>
        </w:rPr>
        <w:t xml:space="preserve">to grow by 14.5% from 2018, </w:t>
      </w:r>
      <w:r w:rsidR="007C09FE">
        <w:rPr>
          <w:sz w:val="24"/>
        </w:rPr>
        <w:t xml:space="preserve">reaching </w:t>
      </w:r>
      <w:r w:rsidRPr="00FD2205">
        <w:rPr>
          <w:sz w:val="24"/>
        </w:rPr>
        <w:t>187,500</w:t>
      </w:r>
      <w:r w:rsidR="007C09FE">
        <w:rPr>
          <w:sz w:val="24"/>
        </w:rPr>
        <w:t xml:space="preserve"> by 2036</w:t>
      </w:r>
    </w:p>
    <w:p w14:paraId="26F1CC59" w14:textId="0B0D5E33" w:rsidR="00B71E0F" w:rsidRDefault="007C09FE" w:rsidP="00FD2205">
      <w:pPr>
        <w:pStyle w:val="ListParagraph"/>
        <w:numPr>
          <w:ilvl w:val="0"/>
          <w:numId w:val="25"/>
        </w:numPr>
        <w:shd w:val="clear" w:color="auto" w:fill="FFFFFF"/>
        <w:rPr>
          <w:sz w:val="24"/>
        </w:rPr>
      </w:pPr>
      <w:r>
        <w:rPr>
          <w:b/>
          <w:sz w:val="24"/>
        </w:rPr>
        <w:t>Industry</w:t>
      </w:r>
      <w:r w:rsidR="00B71E0F">
        <w:rPr>
          <w:b/>
          <w:sz w:val="24"/>
        </w:rPr>
        <w:t xml:space="preserve"> information</w:t>
      </w:r>
      <w:r w:rsidR="00B71E0F" w:rsidRPr="00B71E0F">
        <w:rPr>
          <w:sz w:val="24"/>
        </w:rPr>
        <w:t>:</w:t>
      </w:r>
      <w:r w:rsidR="00B71E0F">
        <w:rPr>
          <w:sz w:val="24"/>
        </w:rPr>
        <w:t xml:space="preserve"> </w:t>
      </w:r>
      <w:r>
        <w:rPr>
          <w:sz w:val="24"/>
        </w:rPr>
        <w:t>t</w:t>
      </w:r>
      <w:r w:rsidRPr="007C09FE">
        <w:rPr>
          <w:sz w:val="24"/>
        </w:rPr>
        <w:t xml:space="preserve">he total output generated by the Riverina’s economy </w:t>
      </w:r>
      <w:r>
        <w:rPr>
          <w:sz w:val="24"/>
        </w:rPr>
        <w:t>in 2016 wa</w:t>
      </w:r>
      <w:r w:rsidRPr="007C09FE">
        <w:rPr>
          <w:sz w:val="24"/>
        </w:rPr>
        <w:t>s estimated at $21.678 billion</w:t>
      </w:r>
      <w:r>
        <w:rPr>
          <w:sz w:val="24"/>
        </w:rPr>
        <w:t xml:space="preserve">, with </w:t>
      </w:r>
      <w:r w:rsidRPr="007C09FE">
        <w:rPr>
          <w:sz w:val="24"/>
        </w:rPr>
        <w:t>Manufacturing</w:t>
      </w:r>
      <w:r>
        <w:rPr>
          <w:sz w:val="24"/>
        </w:rPr>
        <w:t xml:space="preserve"> and </w:t>
      </w:r>
      <w:r w:rsidRPr="007C09FE">
        <w:rPr>
          <w:sz w:val="24"/>
        </w:rPr>
        <w:t>Agriculture</w:t>
      </w:r>
      <w:r>
        <w:rPr>
          <w:sz w:val="24"/>
        </w:rPr>
        <w:t>,</w:t>
      </w:r>
      <w:r w:rsidRPr="007C09FE">
        <w:rPr>
          <w:sz w:val="24"/>
        </w:rPr>
        <w:t xml:space="preserve"> Forestry &amp; Fishing the two key drivers of the economy</w:t>
      </w:r>
    </w:p>
    <w:p w14:paraId="6E525329" w14:textId="6EEC0398" w:rsidR="00B71E0F" w:rsidRDefault="00B71E0F" w:rsidP="00EE34B8">
      <w:pPr>
        <w:pStyle w:val="ListParagraph"/>
        <w:numPr>
          <w:ilvl w:val="0"/>
          <w:numId w:val="25"/>
        </w:numPr>
        <w:shd w:val="clear" w:color="auto" w:fill="FFFFFF"/>
        <w:rPr>
          <w:sz w:val="24"/>
        </w:rPr>
      </w:pPr>
      <w:r w:rsidRPr="00B71E0F">
        <w:rPr>
          <w:b/>
          <w:sz w:val="24"/>
        </w:rPr>
        <w:t>Tourism data</w:t>
      </w:r>
      <w:r w:rsidRPr="00B71E0F">
        <w:rPr>
          <w:sz w:val="24"/>
        </w:rPr>
        <w:t>: visitor numbers increased by 12.1% in 2016-17, with visitor expenditure increasing by 11.4% to $661 million</w:t>
      </w:r>
    </w:p>
    <w:p w14:paraId="6F56CEF0" w14:textId="77777777" w:rsidR="00936D3A" w:rsidRPr="00936D3A" w:rsidRDefault="00936D3A" w:rsidP="00936D3A">
      <w:pPr>
        <w:shd w:val="clear" w:color="auto" w:fill="FFFFFF"/>
        <w:spacing w:after="0" w:line="240" w:lineRule="auto"/>
        <w:rPr>
          <w:sz w:val="24"/>
        </w:rPr>
      </w:pPr>
      <w:r w:rsidRPr="00936D3A">
        <w:rPr>
          <w:sz w:val="24"/>
        </w:rPr>
        <w:t>Member for Riverina Michael McCormack said the Regional Profile provide</w:t>
      </w:r>
      <w:r>
        <w:rPr>
          <w:sz w:val="24"/>
        </w:rPr>
        <w:t>s</w:t>
      </w:r>
      <w:r w:rsidRPr="00936D3A">
        <w:rPr>
          <w:sz w:val="24"/>
        </w:rPr>
        <w:t xml:space="preserve"> a single point for people to easily access important information.</w:t>
      </w:r>
    </w:p>
    <w:p w14:paraId="704DB63C" w14:textId="77777777" w:rsidR="00936D3A" w:rsidRPr="00936D3A" w:rsidRDefault="00936D3A" w:rsidP="00936D3A">
      <w:pPr>
        <w:shd w:val="clear" w:color="auto" w:fill="FFFFFF"/>
        <w:spacing w:after="0" w:line="240" w:lineRule="auto"/>
        <w:rPr>
          <w:sz w:val="24"/>
        </w:rPr>
      </w:pPr>
      <w:r w:rsidRPr="00936D3A">
        <w:rPr>
          <w:sz w:val="24"/>
        </w:rPr>
        <w:t> </w:t>
      </w:r>
    </w:p>
    <w:p w14:paraId="70550F1C" w14:textId="77777777" w:rsidR="00936D3A" w:rsidRPr="00936D3A" w:rsidRDefault="00936D3A" w:rsidP="00936D3A">
      <w:pPr>
        <w:shd w:val="clear" w:color="auto" w:fill="FFFFFF"/>
        <w:spacing w:after="0" w:line="240" w:lineRule="auto"/>
        <w:rPr>
          <w:sz w:val="24"/>
        </w:rPr>
      </w:pPr>
      <w:r w:rsidRPr="00936D3A">
        <w:rPr>
          <w:sz w:val="24"/>
        </w:rPr>
        <w:t xml:space="preserve">“The statistics collated by </w:t>
      </w:r>
      <w:r>
        <w:rPr>
          <w:sz w:val="24"/>
        </w:rPr>
        <w:t>RDA</w:t>
      </w:r>
      <w:r w:rsidRPr="00936D3A">
        <w:rPr>
          <w:sz w:val="24"/>
        </w:rPr>
        <w:t xml:space="preserve"> Riverina give organisations and businesses in the region vital knowledge to apply best-practice solutions to localised issues," Mr McCormack said.</w:t>
      </w:r>
    </w:p>
    <w:p w14:paraId="0A3193FF" w14:textId="77777777" w:rsidR="00936D3A" w:rsidRPr="00936D3A" w:rsidRDefault="00936D3A" w:rsidP="00936D3A">
      <w:pPr>
        <w:shd w:val="clear" w:color="auto" w:fill="FFFFFF"/>
        <w:spacing w:after="0" w:line="240" w:lineRule="auto"/>
        <w:rPr>
          <w:sz w:val="24"/>
        </w:rPr>
      </w:pPr>
      <w:r w:rsidRPr="00936D3A">
        <w:rPr>
          <w:sz w:val="24"/>
        </w:rPr>
        <w:t> </w:t>
      </w:r>
    </w:p>
    <w:p w14:paraId="2B0743A1" w14:textId="77777777" w:rsidR="00936D3A" w:rsidRDefault="00936D3A" w:rsidP="00936D3A">
      <w:pPr>
        <w:shd w:val="clear" w:color="auto" w:fill="FFFFFF"/>
        <w:spacing w:after="100" w:line="240" w:lineRule="auto"/>
        <w:rPr>
          <w:sz w:val="24"/>
        </w:rPr>
      </w:pPr>
      <w:r w:rsidRPr="00936D3A">
        <w:rPr>
          <w:sz w:val="24"/>
        </w:rPr>
        <w:t>“I commend the work the RDA Riverina team does to help better understand the part of the world in which we live.”</w:t>
      </w:r>
    </w:p>
    <w:p w14:paraId="3FC21044" w14:textId="77777777" w:rsidR="00936D3A" w:rsidRDefault="00936D3A" w:rsidP="007C09FE">
      <w:pPr>
        <w:shd w:val="clear" w:color="auto" w:fill="FFFFFF"/>
        <w:rPr>
          <w:sz w:val="24"/>
        </w:rPr>
      </w:pPr>
    </w:p>
    <w:p w14:paraId="215C0CFE" w14:textId="77777777" w:rsidR="00936D3A" w:rsidRDefault="00936D3A" w:rsidP="007C09FE">
      <w:pPr>
        <w:shd w:val="clear" w:color="auto" w:fill="FFFFFF"/>
        <w:rPr>
          <w:sz w:val="24"/>
        </w:rPr>
      </w:pPr>
    </w:p>
    <w:p w14:paraId="214EA7AC" w14:textId="77777777" w:rsidR="00936D3A" w:rsidRDefault="00936D3A" w:rsidP="007C09FE">
      <w:pPr>
        <w:shd w:val="clear" w:color="auto" w:fill="FFFFFF"/>
        <w:rPr>
          <w:sz w:val="24"/>
        </w:rPr>
      </w:pPr>
    </w:p>
    <w:p w14:paraId="7CD6C8BA" w14:textId="636B2A9D" w:rsidR="00053CC9" w:rsidRPr="00053CC9" w:rsidRDefault="00E914AC" w:rsidP="007C09FE">
      <w:pPr>
        <w:shd w:val="clear" w:color="auto" w:fill="FFFFFF"/>
        <w:rPr>
          <w:sz w:val="24"/>
        </w:rPr>
      </w:pPr>
      <w:r w:rsidRPr="00B71E0F">
        <w:rPr>
          <w:sz w:val="24"/>
        </w:rPr>
        <w:t>While the Regional Report provides a snapshot, RDA Riverina can also provide more specialised data for individual entities on a fee-for-service basis, such as investment impact analysis</w:t>
      </w:r>
      <w:r w:rsidR="007C09FE">
        <w:rPr>
          <w:sz w:val="24"/>
        </w:rPr>
        <w:t xml:space="preserve">, cementing its </w:t>
      </w:r>
      <w:r w:rsidR="00F00AE3" w:rsidRPr="007C4F0F">
        <w:rPr>
          <w:sz w:val="24"/>
        </w:rPr>
        <w:t xml:space="preserve">value as the go-place for regional </w:t>
      </w:r>
      <w:r>
        <w:rPr>
          <w:sz w:val="24"/>
        </w:rPr>
        <w:t>data and investment information.</w:t>
      </w:r>
    </w:p>
    <w:p w14:paraId="56DF8646" w14:textId="77777777" w:rsidR="00360F64" w:rsidRDefault="00360F64" w:rsidP="00A813D8">
      <w:pPr>
        <w:pStyle w:val="ListParagraph"/>
        <w:numPr>
          <w:ilvl w:val="0"/>
          <w:numId w:val="19"/>
        </w:numPr>
        <w:spacing w:after="0"/>
        <w:jc w:val="center"/>
        <w:rPr>
          <w:sz w:val="24"/>
        </w:rPr>
      </w:pPr>
      <w:r w:rsidRPr="00A813D8">
        <w:rPr>
          <w:sz w:val="24"/>
        </w:rPr>
        <w:t>Ends</w:t>
      </w:r>
      <w:r w:rsidR="00E827B2" w:rsidRPr="00A813D8">
        <w:rPr>
          <w:sz w:val="24"/>
        </w:rPr>
        <w:t xml:space="preserve">    </w:t>
      </w:r>
      <w:r w:rsidRPr="00A813D8">
        <w:rPr>
          <w:sz w:val="24"/>
        </w:rPr>
        <w:t>-</w:t>
      </w:r>
    </w:p>
    <w:p w14:paraId="582F0B43" w14:textId="77777777" w:rsidR="007253E8" w:rsidRPr="00A813D8" w:rsidRDefault="007253E8" w:rsidP="007253E8">
      <w:pPr>
        <w:pStyle w:val="ListParagraph"/>
        <w:spacing w:after="0"/>
        <w:rPr>
          <w:sz w:val="24"/>
        </w:rPr>
      </w:pPr>
    </w:p>
    <w:p w14:paraId="66EE4E2B" w14:textId="6972A12D" w:rsidR="00E827B2" w:rsidRDefault="00DC594C" w:rsidP="00510A73">
      <w:pPr>
        <w:spacing w:after="0"/>
        <w:rPr>
          <w:b/>
          <w:sz w:val="24"/>
        </w:rPr>
      </w:pPr>
      <w:r w:rsidRPr="00E827B2">
        <w:rPr>
          <w:b/>
          <w:sz w:val="24"/>
        </w:rPr>
        <w:t>ME</w:t>
      </w:r>
      <w:r w:rsidR="00A17FE0">
        <w:rPr>
          <w:b/>
          <w:sz w:val="24"/>
        </w:rPr>
        <w:t>DIA NOTE: F</w:t>
      </w:r>
      <w:r w:rsidR="00360F64" w:rsidRPr="00E827B2">
        <w:rPr>
          <w:b/>
          <w:sz w:val="24"/>
        </w:rPr>
        <w:t>or more information, contact</w:t>
      </w:r>
      <w:r w:rsidR="00E827B2" w:rsidRPr="00E827B2">
        <w:rPr>
          <w:b/>
          <w:sz w:val="24"/>
        </w:rPr>
        <w:t xml:space="preserve"> </w:t>
      </w:r>
      <w:r w:rsidR="00A17FE0">
        <w:rPr>
          <w:b/>
          <w:sz w:val="24"/>
        </w:rPr>
        <w:t>RDA Riverina</w:t>
      </w:r>
      <w:r w:rsidR="00982EDC">
        <w:rPr>
          <w:b/>
          <w:sz w:val="24"/>
        </w:rPr>
        <w:t xml:space="preserve"> Director of Regional Development and CEO</w:t>
      </w:r>
      <w:r w:rsidR="00A17FE0">
        <w:rPr>
          <w:b/>
          <w:sz w:val="24"/>
        </w:rPr>
        <w:t xml:space="preserve"> </w:t>
      </w:r>
      <w:r w:rsidR="00AC5007" w:rsidRPr="00E827B2">
        <w:rPr>
          <w:b/>
          <w:sz w:val="24"/>
        </w:rPr>
        <w:t>Rachel Whiting</w:t>
      </w:r>
      <w:r w:rsidR="00E827B2" w:rsidRPr="00E827B2">
        <w:rPr>
          <w:b/>
          <w:sz w:val="24"/>
        </w:rPr>
        <w:t xml:space="preserve"> on </w:t>
      </w:r>
      <w:r w:rsidR="00E827B2" w:rsidRPr="000F63F7">
        <w:rPr>
          <w:b/>
          <w:sz w:val="24"/>
        </w:rPr>
        <w:t xml:space="preserve">0429 444 213. </w:t>
      </w:r>
    </w:p>
    <w:p w14:paraId="5F39AC8C" w14:textId="77777777" w:rsidR="00A813D8" w:rsidRDefault="00A813D8" w:rsidP="00510A73">
      <w:pPr>
        <w:spacing w:after="0"/>
        <w:rPr>
          <w:b/>
          <w:sz w:val="24"/>
        </w:rPr>
      </w:pPr>
    </w:p>
    <w:p w14:paraId="3011D7AE" w14:textId="77777777" w:rsidR="00A813D8" w:rsidRDefault="00A813D8" w:rsidP="00A813D8">
      <w:pPr>
        <w:shd w:val="clear" w:color="auto" w:fill="FFFFFF"/>
        <w:spacing w:after="0" w:line="240" w:lineRule="auto"/>
        <w:rPr>
          <w:sz w:val="24"/>
        </w:rPr>
      </w:pPr>
    </w:p>
    <w:p w14:paraId="378C0308" w14:textId="3D4DDBCC" w:rsidR="00FB4C34" w:rsidRDefault="00FB4C34" w:rsidP="00510A73">
      <w:pPr>
        <w:spacing w:after="0"/>
        <w:rPr>
          <w:b/>
          <w:sz w:val="28"/>
        </w:rPr>
      </w:pPr>
    </w:p>
    <w:p w14:paraId="46AEA692" w14:textId="77777777" w:rsidR="00FB4C34" w:rsidRPr="00FB4C34" w:rsidRDefault="00FB4C34" w:rsidP="00FB4C34">
      <w:pPr>
        <w:rPr>
          <w:sz w:val="28"/>
        </w:rPr>
      </w:pPr>
    </w:p>
    <w:p w14:paraId="69136607" w14:textId="77777777" w:rsidR="00FB4C34" w:rsidRPr="00FB4C34" w:rsidRDefault="00FB4C34" w:rsidP="00FB4C34">
      <w:pPr>
        <w:rPr>
          <w:sz w:val="28"/>
        </w:rPr>
      </w:pPr>
    </w:p>
    <w:p w14:paraId="6EE8C1D6" w14:textId="77777777" w:rsidR="00FB4C34" w:rsidRPr="00FB4C34" w:rsidRDefault="00FB4C34" w:rsidP="00FB4C34">
      <w:pPr>
        <w:rPr>
          <w:sz w:val="28"/>
        </w:rPr>
      </w:pPr>
    </w:p>
    <w:p w14:paraId="12C36926" w14:textId="77777777" w:rsidR="00FB4C34" w:rsidRPr="00FB4C34" w:rsidRDefault="00FB4C34" w:rsidP="00FB4C34">
      <w:pPr>
        <w:rPr>
          <w:sz w:val="28"/>
        </w:rPr>
      </w:pPr>
    </w:p>
    <w:p w14:paraId="6EF5F6E6" w14:textId="6DA5A3C1" w:rsidR="00FB4C34" w:rsidRDefault="00FB4C34" w:rsidP="00FB4C34">
      <w:pPr>
        <w:rPr>
          <w:sz w:val="28"/>
        </w:rPr>
      </w:pPr>
    </w:p>
    <w:p w14:paraId="068811DC" w14:textId="2D21EA62" w:rsidR="00A813D8" w:rsidRPr="00FB4C34" w:rsidRDefault="00FB4C34" w:rsidP="00FB4C34">
      <w:pPr>
        <w:tabs>
          <w:tab w:val="left" w:pos="2250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sectPr w:rsidR="00A813D8" w:rsidRPr="00FB4C34" w:rsidSect="000828D1">
      <w:headerReference w:type="default" r:id="rId8"/>
      <w:footerReference w:type="default" r:id="rId9"/>
      <w:type w:val="continuous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883D" w14:textId="77777777" w:rsidR="00CE2C65" w:rsidRDefault="00CE2C65" w:rsidP="00EE53F0">
      <w:pPr>
        <w:spacing w:after="0" w:line="240" w:lineRule="auto"/>
      </w:pPr>
      <w:r>
        <w:separator/>
      </w:r>
    </w:p>
  </w:endnote>
  <w:endnote w:type="continuationSeparator" w:id="0">
    <w:p w14:paraId="580170BE" w14:textId="77777777" w:rsidR="00CE2C65" w:rsidRDefault="00CE2C65" w:rsidP="00EE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C08F5" w14:textId="77777777" w:rsidR="0038542C" w:rsidRPr="003648C0" w:rsidRDefault="00AC5007" w:rsidP="00EE53F0">
    <w:pPr>
      <w:pStyle w:val="Footer"/>
      <w:jc w:val="center"/>
      <w:rPr>
        <w:sz w:val="18"/>
      </w:rPr>
    </w:pPr>
    <w:r>
      <w:rPr>
        <w:sz w:val="18"/>
      </w:rPr>
      <w:t xml:space="preserve">Supported by: </w:t>
    </w:r>
    <w:r>
      <w:rPr>
        <w:noProof/>
        <w:sz w:val="18"/>
        <w:lang w:eastAsia="en-AU"/>
      </w:rPr>
      <w:drawing>
        <wp:inline distT="0" distB="0" distL="0" distR="0" wp14:anchorId="278205FB" wp14:editId="1C3F23D1">
          <wp:extent cx="3239023" cy="714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Initiat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851" cy="71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08551" w14:textId="77777777" w:rsidR="00CE2C65" w:rsidRDefault="00CE2C65" w:rsidP="00EE53F0">
      <w:pPr>
        <w:spacing w:after="0" w:line="240" w:lineRule="auto"/>
      </w:pPr>
      <w:r>
        <w:separator/>
      </w:r>
    </w:p>
  </w:footnote>
  <w:footnote w:type="continuationSeparator" w:id="0">
    <w:p w14:paraId="3D134094" w14:textId="77777777" w:rsidR="00CE2C65" w:rsidRDefault="00CE2C65" w:rsidP="00EE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EBB3" w14:textId="77777777" w:rsidR="0038542C" w:rsidRDefault="004C2BC4" w:rsidP="00AA12E2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C1AE081" wp14:editId="2E239E70">
          <wp:simplePos x="0" y="0"/>
          <wp:positionH relativeFrom="column">
            <wp:posOffset>-180976</wp:posOffset>
          </wp:positionH>
          <wp:positionV relativeFrom="paragraph">
            <wp:posOffset>-401955</wp:posOffset>
          </wp:positionV>
          <wp:extent cx="1582451" cy="695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-Riverina Colour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5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91A"/>
    <w:multiLevelType w:val="hybridMultilevel"/>
    <w:tmpl w:val="0EECF8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AF9"/>
    <w:multiLevelType w:val="hybridMultilevel"/>
    <w:tmpl w:val="DD68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6D3"/>
    <w:multiLevelType w:val="hybridMultilevel"/>
    <w:tmpl w:val="EED4FB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B68"/>
    <w:multiLevelType w:val="hybridMultilevel"/>
    <w:tmpl w:val="28CEDC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216"/>
    <w:multiLevelType w:val="multilevel"/>
    <w:tmpl w:val="4D42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B3EE0"/>
    <w:multiLevelType w:val="multilevel"/>
    <w:tmpl w:val="8B28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2A0365"/>
    <w:multiLevelType w:val="multilevel"/>
    <w:tmpl w:val="E4C8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837BA"/>
    <w:multiLevelType w:val="multilevel"/>
    <w:tmpl w:val="0FDC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C52B79"/>
    <w:multiLevelType w:val="hybridMultilevel"/>
    <w:tmpl w:val="DE02A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C5E33"/>
    <w:multiLevelType w:val="hybridMultilevel"/>
    <w:tmpl w:val="3832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A0C6A"/>
    <w:multiLevelType w:val="hybridMultilevel"/>
    <w:tmpl w:val="CEA8B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51D89"/>
    <w:multiLevelType w:val="hybridMultilevel"/>
    <w:tmpl w:val="838C2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16A"/>
    <w:multiLevelType w:val="multilevel"/>
    <w:tmpl w:val="FC6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8947F4"/>
    <w:multiLevelType w:val="hybridMultilevel"/>
    <w:tmpl w:val="5A54C9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D0C5E"/>
    <w:multiLevelType w:val="hybridMultilevel"/>
    <w:tmpl w:val="1AAA3D6E"/>
    <w:lvl w:ilvl="0" w:tplc="31F86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444C"/>
    <w:multiLevelType w:val="multilevel"/>
    <w:tmpl w:val="BD9C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2977F1"/>
    <w:multiLevelType w:val="hybridMultilevel"/>
    <w:tmpl w:val="40CE8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A33D0"/>
    <w:multiLevelType w:val="hybridMultilevel"/>
    <w:tmpl w:val="D714B8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D7264"/>
    <w:multiLevelType w:val="hybridMultilevel"/>
    <w:tmpl w:val="7E4CA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00A4C"/>
    <w:multiLevelType w:val="hybridMultilevel"/>
    <w:tmpl w:val="7AD22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C6AA4"/>
    <w:multiLevelType w:val="hybridMultilevel"/>
    <w:tmpl w:val="E962F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01F8F"/>
    <w:multiLevelType w:val="hybridMultilevel"/>
    <w:tmpl w:val="B8B8E5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17CC4"/>
    <w:multiLevelType w:val="hybridMultilevel"/>
    <w:tmpl w:val="A59CF6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46ADE"/>
    <w:multiLevelType w:val="hybridMultilevel"/>
    <w:tmpl w:val="918C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81EE8"/>
    <w:multiLevelType w:val="hybridMultilevel"/>
    <w:tmpl w:val="E184FF96"/>
    <w:lvl w:ilvl="0" w:tplc="3AD43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9"/>
  </w:num>
  <w:num w:numId="5">
    <w:abstractNumId w:val="23"/>
  </w:num>
  <w:num w:numId="6">
    <w:abstractNumId w:val="1"/>
  </w:num>
  <w:num w:numId="7">
    <w:abstractNumId w:val="22"/>
  </w:num>
  <w:num w:numId="8">
    <w:abstractNumId w:val="20"/>
  </w:num>
  <w:num w:numId="9">
    <w:abstractNumId w:val="11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3"/>
  </w:num>
  <w:num w:numId="16">
    <w:abstractNumId w:val="14"/>
  </w:num>
  <w:num w:numId="17">
    <w:abstractNumId w:val="7"/>
  </w:num>
  <w:num w:numId="18">
    <w:abstractNumId w:val="16"/>
  </w:num>
  <w:num w:numId="19">
    <w:abstractNumId w:val="24"/>
  </w:num>
  <w:num w:numId="20">
    <w:abstractNumId w:val="4"/>
  </w:num>
  <w:num w:numId="21">
    <w:abstractNumId w:val="6"/>
  </w:num>
  <w:num w:numId="22">
    <w:abstractNumId w:val="12"/>
  </w:num>
  <w:num w:numId="23">
    <w:abstractNumId w:val="15"/>
  </w:num>
  <w:num w:numId="24">
    <w:abstractNumId w:val="5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A6"/>
    <w:rsid w:val="0000545F"/>
    <w:rsid w:val="00007DC7"/>
    <w:rsid w:val="00007DD8"/>
    <w:rsid w:val="000121BC"/>
    <w:rsid w:val="00012F77"/>
    <w:rsid w:val="00015150"/>
    <w:rsid w:val="00017D98"/>
    <w:rsid w:val="0003059D"/>
    <w:rsid w:val="000306E9"/>
    <w:rsid w:val="00035621"/>
    <w:rsid w:val="00045B00"/>
    <w:rsid w:val="00053A20"/>
    <w:rsid w:val="00053CC9"/>
    <w:rsid w:val="00053D8D"/>
    <w:rsid w:val="000774D0"/>
    <w:rsid w:val="000828D1"/>
    <w:rsid w:val="00090AA9"/>
    <w:rsid w:val="0009277D"/>
    <w:rsid w:val="000A3139"/>
    <w:rsid w:val="000C3D4C"/>
    <w:rsid w:val="000C6D98"/>
    <w:rsid w:val="000D3ADC"/>
    <w:rsid w:val="000E5074"/>
    <w:rsid w:val="000F0E05"/>
    <w:rsid w:val="000F63F7"/>
    <w:rsid w:val="00111AB8"/>
    <w:rsid w:val="00111D08"/>
    <w:rsid w:val="001169A8"/>
    <w:rsid w:val="00125209"/>
    <w:rsid w:val="0012602F"/>
    <w:rsid w:val="00126CD4"/>
    <w:rsid w:val="00135990"/>
    <w:rsid w:val="00144A4C"/>
    <w:rsid w:val="00144CFD"/>
    <w:rsid w:val="00153F23"/>
    <w:rsid w:val="00155F12"/>
    <w:rsid w:val="00164180"/>
    <w:rsid w:val="00186464"/>
    <w:rsid w:val="001A05B7"/>
    <w:rsid w:val="001A2727"/>
    <w:rsid w:val="001B41FF"/>
    <w:rsid w:val="001C061B"/>
    <w:rsid w:val="001C481E"/>
    <w:rsid w:val="001D0467"/>
    <w:rsid w:val="001D1D46"/>
    <w:rsid w:val="001E00A7"/>
    <w:rsid w:val="001E0B13"/>
    <w:rsid w:val="001E3932"/>
    <w:rsid w:val="001E4CEC"/>
    <w:rsid w:val="001F32C8"/>
    <w:rsid w:val="002238B4"/>
    <w:rsid w:val="00225473"/>
    <w:rsid w:val="00226B5B"/>
    <w:rsid w:val="002409E5"/>
    <w:rsid w:val="0024168C"/>
    <w:rsid w:val="00242C96"/>
    <w:rsid w:val="00251D6B"/>
    <w:rsid w:val="00254EE1"/>
    <w:rsid w:val="00257C06"/>
    <w:rsid w:val="002641F3"/>
    <w:rsid w:val="00266812"/>
    <w:rsid w:val="00291D91"/>
    <w:rsid w:val="002A1A11"/>
    <w:rsid w:val="002A5A91"/>
    <w:rsid w:val="002A6D3F"/>
    <w:rsid w:val="002A7421"/>
    <w:rsid w:val="002B7A3A"/>
    <w:rsid w:val="002C213A"/>
    <w:rsid w:val="002C52D9"/>
    <w:rsid w:val="002D16F6"/>
    <w:rsid w:val="002E2AA1"/>
    <w:rsid w:val="002E3A80"/>
    <w:rsid w:val="002E497E"/>
    <w:rsid w:val="002F1D14"/>
    <w:rsid w:val="003020BF"/>
    <w:rsid w:val="00322AA0"/>
    <w:rsid w:val="00330D17"/>
    <w:rsid w:val="003523B7"/>
    <w:rsid w:val="00352599"/>
    <w:rsid w:val="00360F64"/>
    <w:rsid w:val="003648C0"/>
    <w:rsid w:val="00364999"/>
    <w:rsid w:val="00376273"/>
    <w:rsid w:val="0038406F"/>
    <w:rsid w:val="0038542C"/>
    <w:rsid w:val="003879A0"/>
    <w:rsid w:val="00393411"/>
    <w:rsid w:val="00394238"/>
    <w:rsid w:val="003A13E3"/>
    <w:rsid w:val="003A1C69"/>
    <w:rsid w:val="003A3992"/>
    <w:rsid w:val="003B4F23"/>
    <w:rsid w:val="003B53BA"/>
    <w:rsid w:val="003C05FE"/>
    <w:rsid w:val="003C1241"/>
    <w:rsid w:val="003D334F"/>
    <w:rsid w:val="00422A61"/>
    <w:rsid w:val="00423836"/>
    <w:rsid w:val="00441284"/>
    <w:rsid w:val="004427BC"/>
    <w:rsid w:val="00454B03"/>
    <w:rsid w:val="004623C8"/>
    <w:rsid w:val="00465BE1"/>
    <w:rsid w:val="004676FC"/>
    <w:rsid w:val="00482FC0"/>
    <w:rsid w:val="004909AD"/>
    <w:rsid w:val="004A024F"/>
    <w:rsid w:val="004A4518"/>
    <w:rsid w:val="004A7535"/>
    <w:rsid w:val="004B561F"/>
    <w:rsid w:val="004C0FB8"/>
    <w:rsid w:val="004C2BC4"/>
    <w:rsid w:val="004C2DC0"/>
    <w:rsid w:val="004C753F"/>
    <w:rsid w:val="004E270C"/>
    <w:rsid w:val="004F004E"/>
    <w:rsid w:val="00504A37"/>
    <w:rsid w:val="00510A73"/>
    <w:rsid w:val="005116C3"/>
    <w:rsid w:val="00512229"/>
    <w:rsid w:val="00513B13"/>
    <w:rsid w:val="00514EE8"/>
    <w:rsid w:val="00527C44"/>
    <w:rsid w:val="005318EC"/>
    <w:rsid w:val="00541C3F"/>
    <w:rsid w:val="00542839"/>
    <w:rsid w:val="00542F54"/>
    <w:rsid w:val="00556CE2"/>
    <w:rsid w:val="00561ACC"/>
    <w:rsid w:val="00566B60"/>
    <w:rsid w:val="00567D5B"/>
    <w:rsid w:val="005744CE"/>
    <w:rsid w:val="00591C90"/>
    <w:rsid w:val="005A2289"/>
    <w:rsid w:val="005A2534"/>
    <w:rsid w:val="005A2FD5"/>
    <w:rsid w:val="005B14BE"/>
    <w:rsid w:val="005B247A"/>
    <w:rsid w:val="005B3D73"/>
    <w:rsid w:val="005B5CF9"/>
    <w:rsid w:val="005C05DC"/>
    <w:rsid w:val="005D371D"/>
    <w:rsid w:val="005D4FCE"/>
    <w:rsid w:val="005E61BF"/>
    <w:rsid w:val="005F18A2"/>
    <w:rsid w:val="005F4396"/>
    <w:rsid w:val="005F743C"/>
    <w:rsid w:val="006013E7"/>
    <w:rsid w:val="00603C6A"/>
    <w:rsid w:val="00612219"/>
    <w:rsid w:val="0061351A"/>
    <w:rsid w:val="00632C02"/>
    <w:rsid w:val="00637758"/>
    <w:rsid w:val="00637FB3"/>
    <w:rsid w:val="00656A61"/>
    <w:rsid w:val="006678D4"/>
    <w:rsid w:val="006716F8"/>
    <w:rsid w:val="006743A3"/>
    <w:rsid w:val="006904C8"/>
    <w:rsid w:val="00694F41"/>
    <w:rsid w:val="006A271E"/>
    <w:rsid w:val="006B4C83"/>
    <w:rsid w:val="006C2587"/>
    <w:rsid w:val="006C617B"/>
    <w:rsid w:val="006D5B0F"/>
    <w:rsid w:val="006E6C1C"/>
    <w:rsid w:val="006F2A9E"/>
    <w:rsid w:val="0072172F"/>
    <w:rsid w:val="00721A41"/>
    <w:rsid w:val="007253E8"/>
    <w:rsid w:val="007276E2"/>
    <w:rsid w:val="00737ABD"/>
    <w:rsid w:val="00741427"/>
    <w:rsid w:val="00741FD2"/>
    <w:rsid w:val="00742843"/>
    <w:rsid w:val="00744C70"/>
    <w:rsid w:val="007467C9"/>
    <w:rsid w:val="007522B6"/>
    <w:rsid w:val="00754DDF"/>
    <w:rsid w:val="00772704"/>
    <w:rsid w:val="00782027"/>
    <w:rsid w:val="00785E7B"/>
    <w:rsid w:val="00793726"/>
    <w:rsid w:val="007A7CFF"/>
    <w:rsid w:val="007B14D6"/>
    <w:rsid w:val="007B64C2"/>
    <w:rsid w:val="007B6FDA"/>
    <w:rsid w:val="007C09FE"/>
    <w:rsid w:val="007C3D86"/>
    <w:rsid w:val="007D25D2"/>
    <w:rsid w:val="007D2992"/>
    <w:rsid w:val="007D57CC"/>
    <w:rsid w:val="007E32A5"/>
    <w:rsid w:val="007E6E61"/>
    <w:rsid w:val="00813EB3"/>
    <w:rsid w:val="00821972"/>
    <w:rsid w:val="00821ECD"/>
    <w:rsid w:val="00823844"/>
    <w:rsid w:val="00846A00"/>
    <w:rsid w:val="008606AB"/>
    <w:rsid w:val="00866298"/>
    <w:rsid w:val="00866C67"/>
    <w:rsid w:val="008758C8"/>
    <w:rsid w:val="008A03BE"/>
    <w:rsid w:val="008B4A53"/>
    <w:rsid w:val="008D01EB"/>
    <w:rsid w:val="008D0AA4"/>
    <w:rsid w:val="008D18E1"/>
    <w:rsid w:val="008F1224"/>
    <w:rsid w:val="008F702A"/>
    <w:rsid w:val="00904900"/>
    <w:rsid w:val="0091197A"/>
    <w:rsid w:val="009128BC"/>
    <w:rsid w:val="00913BED"/>
    <w:rsid w:val="00923B8C"/>
    <w:rsid w:val="00934AE5"/>
    <w:rsid w:val="00936D3A"/>
    <w:rsid w:val="009469B2"/>
    <w:rsid w:val="00953624"/>
    <w:rsid w:val="0095765B"/>
    <w:rsid w:val="009656A6"/>
    <w:rsid w:val="00974FC5"/>
    <w:rsid w:val="0097528C"/>
    <w:rsid w:val="00980A14"/>
    <w:rsid w:val="00982EDC"/>
    <w:rsid w:val="00991100"/>
    <w:rsid w:val="00993AF6"/>
    <w:rsid w:val="009A23CF"/>
    <w:rsid w:val="009B4DB4"/>
    <w:rsid w:val="009C3354"/>
    <w:rsid w:val="009C5A9E"/>
    <w:rsid w:val="009C5C11"/>
    <w:rsid w:val="009C5E98"/>
    <w:rsid w:val="009E7D17"/>
    <w:rsid w:val="00A02FBB"/>
    <w:rsid w:val="00A118D1"/>
    <w:rsid w:val="00A17FE0"/>
    <w:rsid w:val="00A2415D"/>
    <w:rsid w:val="00A6393A"/>
    <w:rsid w:val="00A813D8"/>
    <w:rsid w:val="00A865F3"/>
    <w:rsid w:val="00A9246B"/>
    <w:rsid w:val="00A95122"/>
    <w:rsid w:val="00A954B5"/>
    <w:rsid w:val="00A96D19"/>
    <w:rsid w:val="00A97B9C"/>
    <w:rsid w:val="00AA12E2"/>
    <w:rsid w:val="00AB049A"/>
    <w:rsid w:val="00AB0D08"/>
    <w:rsid w:val="00AB6BA6"/>
    <w:rsid w:val="00AC5007"/>
    <w:rsid w:val="00AD6A91"/>
    <w:rsid w:val="00AE6210"/>
    <w:rsid w:val="00B007B4"/>
    <w:rsid w:val="00B1216C"/>
    <w:rsid w:val="00B1220A"/>
    <w:rsid w:val="00B2743C"/>
    <w:rsid w:val="00B31211"/>
    <w:rsid w:val="00B34154"/>
    <w:rsid w:val="00B46BDD"/>
    <w:rsid w:val="00B537A7"/>
    <w:rsid w:val="00B561C8"/>
    <w:rsid w:val="00B56982"/>
    <w:rsid w:val="00B71E0F"/>
    <w:rsid w:val="00B8207D"/>
    <w:rsid w:val="00B87BF7"/>
    <w:rsid w:val="00B90F2A"/>
    <w:rsid w:val="00B93CD0"/>
    <w:rsid w:val="00B95DD5"/>
    <w:rsid w:val="00BA13D3"/>
    <w:rsid w:val="00BA2C48"/>
    <w:rsid w:val="00BB377F"/>
    <w:rsid w:val="00BC151B"/>
    <w:rsid w:val="00BC3BEF"/>
    <w:rsid w:val="00BC542D"/>
    <w:rsid w:val="00BC5A1C"/>
    <w:rsid w:val="00BC7827"/>
    <w:rsid w:val="00BD0F0E"/>
    <w:rsid w:val="00BD5501"/>
    <w:rsid w:val="00BE76A6"/>
    <w:rsid w:val="00C2611B"/>
    <w:rsid w:val="00C3283D"/>
    <w:rsid w:val="00C4094C"/>
    <w:rsid w:val="00C446C0"/>
    <w:rsid w:val="00C472E8"/>
    <w:rsid w:val="00C532CF"/>
    <w:rsid w:val="00C56207"/>
    <w:rsid w:val="00C60257"/>
    <w:rsid w:val="00C605DD"/>
    <w:rsid w:val="00C61794"/>
    <w:rsid w:val="00C7094C"/>
    <w:rsid w:val="00C71487"/>
    <w:rsid w:val="00C7402B"/>
    <w:rsid w:val="00C756E6"/>
    <w:rsid w:val="00C8535A"/>
    <w:rsid w:val="00C86274"/>
    <w:rsid w:val="00C863A6"/>
    <w:rsid w:val="00C86A06"/>
    <w:rsid w:val="00C91C29"/>
    <w:rsid w:val="00C93628"/>
    <w:rsid w:val="00C948AC"/>
    <w:rsid w:val="00CA3640"/>
    <w:rsid w:val="00CA5913"/>
    <w:rsid w:val="00CB26AD"/>
    <w:rsid w:val="00CB2952"/>
    <w:rsid w:val="00CB75D5"/>
    <w:rsid w:val="00CC02EC"/>
    <w:rsid w:val="00CC208D"/>
    <w:rsid w:val="00CC2868"/>
    <w:rsid w:val="00CC2FFD"/>
    <w:rsid w:val="00CE2C65"/>
    <w:rsid w:val="00CF08D2"/>
    <w:rsid w:val="00D14184"/>
    <w:rsid w:val="00D1427A"/>
    <w:rsid w:val="00D15CE4"/>
    <w:rsid w:val="00D3088B"/>
    <w:rsid w:val="00D3402D"/>
    <w:rsid w:val="00D410F3"/>
    <w:rsid w:val="00D425A5"/>
    <w:rsid w:val="00D566B9"/>
    <w:rsid w:val="00D60071"/>
    <w:rsid w:val="00D765EF"/>
    <w:rsid w:val="00D84558"/>
    <w:rsid w:val="00DA31B3"/>
    <w:rsid w:val="00DA3283"/>
    <w:rsid w:val="00DC2451"/>
    <w:rsid w:val="00DC594C"/>
    <w:rsid w:val="00DE5C6A"/>
    <w:rsid w:val="00DF1EA5"/>
    <w:rsid w:val="00E12350"/>
    <w:rsid w:val="00E15BAA"/>
    <w:rsid w:val="00E20EB9"/>
    <w:rsid w:val="00E234E4"/>
    <w:rsid w:val="00E32C0A"/>
    <w:rsid w:val="00E36B14"/>
    <w:rsid w:val="00E44CED"/>
    <w:rsid w:val="00E46616"/>
    <w:rsid w:val="00E66AAF"/>
    <w:rsid w:val="00E827B2"/>
    <w:rsid w:val="00E831E2"/>
    <w:rsid w:val="00E86447"/>
    <w:rsid w:val="00E8671F"/>
    <w:rsid w:val="00E914AC"/>
    <w:rsid w:val="00E928D8"/>
    <w:rsid w:val="00E96F49"/>
    <w:rsid w:val="00EA645E"/>
    <w:rsid w:val="00EB6110"/>
    <w:rsid w:val="00EC28CA"/>
    <w:rsid w:val="00EC4B31"/>
    <w:rsid w:val="00ED1B95"/>
    <w:rsid w:val="00ED2232"/>
    <w:rsid w:val="00ED2647"/>
    <w:rsid w:val="00ED71FC"/>
    <w:rsid w:val="00ED7979"/>
    <w:rsid w:val="00EE121A"/>
    <w:rsid w:val="00EE53F0"/>
    <w:rsid w:val="00EF563C"/>
    <w:rsid w:val="00F00AE3"/>
    <w:rsid w:val="00F105FF"/>
    <w:rsid w:val="00F241B0"/>
    <w:rsid w:val="00F34C02"/>
    <w:rsid w:val="00F35157"/>
    <w:rsid w:val="00F551F9"/>
    <w:rsid w:val="00F55446"/>
    <w:rsid w:val="00F736D2"/>
    <w:rsid w:val="00F77A21"/>
    <w:rsid w:val="00F820AC"/>
    <w:rsid w:val="00F83AAA"/>
    <w:rsid w:val="00F85EC2"/>
    <w:rsid w:val="00F86D00"/>
    <w:rsid w:val="00F90EDC"/>
    <w:rsid w:val="00F951B4"/>
    <w:rsid w:val="00F95C47"/>
    <w:rsid w:val="00FA3F8E"/>
    <w:rsid w:val="00FB05D7"/>
    <w:rsid w:val="00FB0960"/>
    <w:rsid w:val="00FB200A"/>
    <w:rsid w:val="00FB2A29"/>
    <w:rsid w:val="00FB4C34"/>
    <w:rsid w:val="00FB64F0"/>
    <w:rsid w:val="00FD2205"/>
    <w:rsid w:val="00FE1876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33758"/>
  <w15:docId w15:val="{13707824-6F4A-4AD6-8298-D8257637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229"/>
  </w:style>
  <w:style w:type="paragraph" w:styleId="Heading1">
    <w:name w:val="heading 1"/>
    <w:basedOn w:val="Normal"/>
    <w:next w:val="Normal"/>
    <w:link w:val="Heading1Char"/>
    <w:uiPriority w:val="9"/>
    <w:qFormat/>
    <w:rsid w:val="00AB0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F0"/>
  </w:style>
  <w:style w:type="paragraph" w:styleId="Footer">
    <w:name w:val="footer"/>
    <w:basedOn w:val="Normal"/>
    <w:link w:val="FooterChar"/>
    <w:uiPriority w:val="99"/>
    <w:unhideWhenUsed/>
    <w:rsid w:val="00EE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F0"/>
  </w:style>
  <w:style w:type="character" w:styleId="Hyperlink">
    <w:name w:val="Hyperlink"/>
    <w:basedOn w:val="DefaultParagraphFont"/>
    <w:uiPriority w:val="99"/>
    <w:unhideWhenUsed/>
    <w:rsid w:val="00EE53F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2172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0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B0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6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6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6A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B26A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7C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100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351A"/>
    <w:pPr>
      <w:tabs>
        <w:tab w:val="left" w:pos="660"/>
        <w:tab w:val="left" w:pos="993"/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D4FCE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CC208D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DC2451"/>
    <w:pPr>
      <w:spacing w:after="100"/>
    </w:pPr>
  </w:style>
  <w:style w:type="table" w:styleId="LightShading-Accent1">
    <w:name w:val="Light Shading Accent 1"/>
    <w:basedOn w:val="TableNormal"/>
    <w:uiPriority w:val="60"/>
    <w:rsid w:val="004427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427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442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0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F6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827B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C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6B6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11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667">
      <w:marLeft w:val="0"/>
      <w:marRight w:val="0"/>
      <w:marTop w:val="10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2858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231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6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8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2681">
              <w:marLeft w:val="22"/>
              <w:marRight w:val="3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02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267">
                  <w:marLeft w:val="-30"/>
                  <w:marRight w:val="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05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0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10397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5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9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2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729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04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7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90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8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5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91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305848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2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7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39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81190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0701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7957">
                          <w:marLeft w:val="7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458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5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270831">
                          <w:marLeft w:val="7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80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1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5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62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30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65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0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35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67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84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29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6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312F-F143-4E69-89F5-BD804F54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Whiting</dc:creator>
  <cp:keywords/>
  <dc:description/>
  <cp:lastModifiedBy>Rachel Whiting</cp:lastModifiedBy>
  <cp:revision>2</cp:revision>
  <cp:lastPrinted>2017-06-30T01:51:00Z</cp:lastPrinted>
  <dcterms:created xsi:type="dcterms:W3CDTF">2018-02-06T05:47:00Z</dcterms:created>
  <dcterms:modified xsi:type="dcterms:W3CDTF">2018-02-06T05:47:00Z</dcterms:modified>
</cp:coreProperties>
</file>