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12" w:rsidRDefault="002F1079" w:rsidP="00155F12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55C76" wp14:editId="2DC61DE3">
            <wp:simplePos x="0" y="0"/>
            <wp:positionH relativeFrom="column">
              <wp:posOffset>4600575</wp:posOffset>
            </wp:positionH>
            <wp:positionV relativeFrom="paragraph">
              <wp:posOffset>-296545</wp:posOffset>
            </wp:positionV>
            <wp:extent cx="1477057" cy="10668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ountry Change Logo with web adddress July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5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9A59894" wp14:editId="529FD8B0">
            <wp:simplePos x="0" y="0"/>
            <wp:positionH relativeFrom="column">
              <wp:posOffset>-428625</wp:posOffset>
            </wp:positionH>
            <wp:positionV relativeFrom="paragraph">
              <wp:posOffset>-230505</wp:posOffset>
            </wp:positionV>
            <wp:extent cx="21907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-Riverina Colour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18" w:rsidRDefault="00897F18" w:rsidP="00360F64">
      <w:pPr>
        <w:spacing w:after="0"/>
        <w:jc w:val="center"/>
        <w:rPr>
          <w:b/>
          <w:sz w:val="28"/>
        </w:rPr>
      </w:pPr>
    </w:p>
    <w:p w:rsidR="00897F18" w:rsidRDefault="00897F18" w:rsidP="00360F64">
      <w:pPr>
        <w:spacing w:after="0"/>
        <w:jc w:val="center"/>
        <w:rPr>
          <w:b/>
          <w:sz w:val="28"/>
        </w:rPr>
      </w:pPr>
    </w:p>
    <w:p w:rsidR="000C3D4C" w:rsidRDefault="00566B60" w:rsidP="00360F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FAMILIES MAKE A COUNTRY CHANGE</w:t>
      </w:r>
    </w:p>
    <w:p w:rsidR="000C3D4C" w:rsidRDefault="000C3D4C" w:rsidP="000C3D4C">
      <w:pPr>
        <w:spacing w:after="0"/>
        <w:rPr>
          <w:b/>
          <w:sz w:val="24"/>
        </w:rPr>
      </w:pPr>
    </w:p>
    <w:p w:rsidR="00566B60" w:rsidRDefault="00566B60" w:rsidP="00566B60">
      <w:pPr>
        <w:shd w:val="clear" w:color="auto" w:fill="FFFFFF"/>
        <w:rPr>
          <w:sz w:val="24"/>
        </w:rPr>
      </w:pPr>
      <w:r>
        <w:rPr>
          <w:sz w:val="24"/>
        </w:rPr>
        <w:t xml:space="preserve">When Andre and </w:t>
      </w:r>
      <w:proofErr w:type="spellStart"/>
      <w:r>
        <w:rPr>
          <w:sz w:val="24"/>
        </w:rPr>
        <w:t>Keryl</w:t>
      </w:r>
      <w:proofErr w:type="spellEnd"/>
      <w:r>
        <w:rPr>
          <w:sz w:val="24"/>
        </w:rPr>
        <w:t xml:space="preserve"> De Hann moved to Coolamon with their young family, it was a big change from the lives they </w:t>
      </w:r>
      <w:r w:rsidR="00FB200A">
        <w:rPr>
          <w:sz w:val="24"/>
        </w:rPr>
        <w:t>had</w:t>
      </w:r>
      <w:r>
        <w:rPr>
          <w:sz w:val="24"/>
        </w:rPr>
        <w:t xml:space="preserve"> in Sydney – and they couldn’t be happier.</w:t>
      </w:r>
    </w:p>
    <w:p w:rsidR="00566B60" w:rsidRDefault="00566B60" w:rsidP="00566B60">
      <w:pPr>
        <w:shd w:val="clear" w:color="auto" w:fill="FFFFFF"/>
        <w:rPr>
          <w:sz w:val="24"/>
        </w:rPr>
      </w:pPr>
      <w:r>
        <w:rPr>
          <w:sz w:val="24"/>
        </w:rPr>
        <w:t xml:space="preserve">Andre and </w:t>
      </w:r>
      <w:proofErr w:type="spellStart"/>
      <w:r>
        <w:rPr>
          <w:sz w:val="24"/>
        </w:rPr>
        <w:t>Keryl</w:t>
      </w:r>
      <w:proofErr w:type="spellEnd"/>
      <w:r w:rsidR="004E270C">
        <w:rPr>
          <w:sz w:val="24"/>
        </w:rPr>
        <w:t>, owners of Sweet Briar B&amp;B,</w:t>
      </w:r>
      <w:r>
        <w:rPr>
          <w:sz w:val="24"/>
        </w:rPr>
        <w:t xml:space="preserve"> share their story as part of a new campaign promoting the Riverina as the ideal place to make a </w:t>
      </w:r>
      <w:hyperlink r:id="rId10" w:history="1">
        <w:r w:rsidRPr="00566B60">
          <w:rPr>
            <w:rStyle w:val="Hyperlink"/>
            <w:sz w:val="24"/>
          </w:rPr>
          <w:t>Country Change</w:t>
        </w:r>
      </w:hyperlink>
      <w:r>
        <w:rPr>
          <w:sz w:val="24"/>
        </w:rPr>
        <w:t>.</w:t>
      </w:r>
    </w:p>
    <w:p w:rsidR="00B31211" w:rsidRDefault="00B31211" w:rsidP="00B31211">
      <w:pPr>
        <w:shd w:val="clear" w:color="auto" w:fill="FFFFFF"/>
        <w:rPr>
          <w:sz w:val="24"/>
        </w:rPr>
      </w:pPr>
      <w:r>
        <w:rPr>
          <w:sz w:val="24"/>
        </w:rPr>
        <w:t>“We came to Coolamon to visit a friend and moved here. We accidentally walked into Sweet Briar and we just jumped in boots and all,” Andre said.</w:t>
      </w:r>
    </w:p>
    <w:p w:rsidR="00B31211" w:rsidRDefault="00B31211" w:rsidP="00B31211">
      <w:pPr>
        <w:shd w:val="clear" w:color="auto" w:fill="FFFFFF"/>
        <w:rPr>
          <w:sz w:val="24"/>
        </w:rPr>
      </w:pPr>
      <w:r>
        <w:rPr>
          <w:sz w:val="24"/>
        </w:rPr>
        <w:t>“Coolamon is a great place. We get to be a lot more involved in the boys’ lives</w:t>
      </w:r>
      <w:r w:rsidR="00F820AC">
        <w:rPr>
          <w:sz w:val="24"/>
        </w:rPr>
        <w:t xml:space="preserve"> and </w:t>
      </w:r>
      <w:r>
        <w:rPr>
          <w:sz w:val="24"/>
        </w:rPr>
        <w:t>it’s just been easier to connect in everyday life. It’s not separate; I’m not going off to work and only seeing them in the evening.”</w:t>
      </w:r>
    </w:p>
    <w:p w:rsidR="00B31211" w:rsidRDefault="00B31211" w:rsidP="00B31211">
      <w:pPr>
        <w:shd w:val="clear" w:color="auto" w:fill="FFFFFF"/>
        <w:rPr>
          <w:sz w:val="24"/>
        </w:rPr>
      </w:pPr>
      <w:r>
        <w:rPr>
          <w:sz w:val="24"/>
        </w:rPr>
        <w:t xml:space="preserve">An initiative of Regional Development Australia (RDA) </w:t>
      </w:r>
      <w:r w:rsidRPr="000C3D4C">
        <w:rPr>
          <w:sz w:val="24"/>
        </w:rPr>
        <w:t>Riverina</w:t>
      </w:r>
      <w:r>
        <w:rPr>
          <w:sz w:val="24"/>
        </w:rPr>
        <w:t xml:space="preserve">, the Country Change campaign is jointly funded by RDA partnering with </w:t>
      </w:r>
      <w:r w:rsidR="00ED2647" w:rsidRPr="00ED2647">
        <w:rPr>
          <w:sz w:val="24"/>
        </w:rPr>
        <w:t>10</w:t>
      </w:r>
      <w:r>
        <w:rPr>
          <w:sz w:val="24"/>
        </w:rPr>
        <w:t xml:space="preserve"> regional councils and is supported by </w:t>
      </w:r>
      <w:r w:rsidRPr="00D3088B">
        <w:rPr>
          <w:sz w:val="24"/>
        </w:rPr>
        <w:t>the NSW State Government</w:t>
      </w:r>
      <w:r>
        <w:rPr>
          <w:sz w:val="24"/>
        </w:rPr>
        <w:t xml:space="preserve">’s Regional Growth – </w:t>
      </w:r>
      <w:r w:rsidRPr="00D3088B">
        <w:rPr>
          <w:sz w:val="24"/>
        </w:rPr>
        <w:t>Marketing and Promotion Fund.</w:t>
      </w:r>
    </w:p>
    <w:p w:rsidR="00B31211" w:rsidRDefault="00B31211" w:rsidP="00B31211">
      <w:pPr>
        <w:shd w:val="clear" w:color="auto" w:fill="FFFFFF"/>
        <w:rPr>
          <w:sz w:val="24"/>
        </w:rPr>
      </w:pPr>
      <w:r>
        <w:rPr>
          <w:sz w:val="24"/>
        </w:rPr>
        <w:t xml:space="preserve">As RDA Riverina </w:t>
      </w:r>
      <w:r w:rsidR="00ED2647">
        <w:rPr>
          <w:sz w:val="24"/>
        </w:rPr>
        <w:t>Director of Regional Development</w:t>
      </w:r>
      <w:r>
        <w:rPr>
          <w:sz w:val="24"/>
        </w:rPr>
        <w:t xml:space="preserve"> </w:t>
      </w:r>
      <w:r w:rsidR="00982EDC">
        <w:rPr>
          <w:sz w:val="24"/>
        </w:rPr>
        <w:t xml:space="preserve">and CEO </w:t>
      </w:r>
      <w:r>
        <w:rPr>
          <w:sz w:val="24"/>
        </w:rPr>
        <w:t xml:space="preserve">Rachel Whiting explains, the campaign is </w:t>
      </w:r>
      <w:r w:rsidRPr="00D3088B">
        <w:rPr>
          <w:sz w:val="24"/>
        </w:rPr>
        <w:t xml:space="preserve">designed to increase investment in the Riverina by attracting new residents and businesses. </w:t>
      </w:r>
    </w:p>
    <w:p w:rsidR="00126CD4" w:rsidRDefault="00B31211" w:rsidP="00542839">
      <w:pPr>
        <w:shd w:val="clear" w:color="auto" w:fill="FFFFFF"/>
        <w:rPr>
          <w:sz w:val="24"/>
        </w:rPr>
      </w:pPr>
      <w:r>
        <w:rPr>
          <w:sz w:val="24"/>
        </w:rPr>
        <w:t xml:space="preserve">“Through Country Change, we are </w:t>
      </w:r>
      <w:r w:rsidR="00053CC9">
        <w:rPr>
          <w:sz w:val="24"/>
        </w:rPr>
        <w:t>strategically market</w:t>
      </w:r>
      <w:r>
        <w:rPr>
          <w:sz w:val="24"/>
        </w:rPr>
        <w:t>ing</w:t>
      </w:r>
      <w:r w:rsidR="00053CC9">
        <w:rPr>
          <w:sz w:val="24"/>
        </w:rPr>
        <w:t xml:space="preserve"> the Riverina as a place to live, work and invest</w:t>
      </w:r>
      <w:r w:rsidR="003B4F23">
        <w:rPr>
          <w:sz w:val="24"/>
        </w:rPr>
        <w:t>,</w:t>
      </w:r>
      <w:r w:rsidR="00B2743C">
        <w:rPr>
          <w:sz w:val="24"/>
        </w:rPr>
        <w:t xml:space="preserve"> and with the average regional house price being around $300,000 less than the average capital city price, </w:t>
      </w:r>
      <w:r w:rsidR="003B4F23">
        <w:rPr>
          <w:sz w:val="24"/>
        </w:rPr>
        <w:t>a country change makes affordable sense.</w:t>
      </w:r>
    </w:p>
    <w:p w:rsidR="00B31211" w:rsidRDefault="00B31211" w:rsidP="00542839">
      <w:pPr>
        <w:shd w:val="clear" w:color="auto" w:fill="FFFFFF"/>
        <w:rPr>
          <w:sz w:val="24"/>
        </w:rPr>
      </w:pPr>
      <w:r>
        <w:rPr>
          <w:sz w:val="24"/>
        </w:rPr>
        <w:t xml:space="preserve">“The </w:t>
      </w:r>
      <w:r w:rsidRPr="00ED2647">
        <w:rPr>
          <w:sz w:val="24"/>
        </w:rPr>
        <w:t>campaign includes promotions in metropolitan areas, such as Sydney, Canberra and Melbourne,</w:t>
      </w:r>
      <w:r>
        <w:rPr>
          <w:sz w:val="24"/>
        </w:rPr>
        <w:t xml:space="preserve"> development of a Riverina Investment Prospectus and refreshing the Country Change website (</w:t>
      </w:r>
      <w:hyperlink r:id="rId11" w:history="1">
        <w:r w:rsidRPr="0042276F">
          <w:rPr>
            <w:rStyle w:val="Hyperlink"/>
            <w:sz w:val="24"/>
          </w:rPr>
          <w:t>www.countrychange.com.au</w:t>
        </w:r>
      </w:hyperlink>
      <w:r>
        <w:rPr>
          <w:sz w:val="24"/>
        </w:rPr>
        <w:t>). We also hosted a two-day Country Change Expo in Temora last year to showcase</w:t>
      </w:r>
      <w:r w:rsidR="00F820AC">
        <w:rPr>
          <w:sz w:val="24"/>
        </w:rPr>
        <w:t xml:space="preserve"> the area to those considering making the move.</w:t>
      </w:r>
    </w:p>
    <w:p w:rsidR="00ED2647" w:rsidRDefault="00B31211" w:rsidP="00542839">
      <w:pPr>
        <w:shd w:val="clear" w:color="auto" w:fill="FFFFFF"/>
        <w:rPr>
          <w:sz w:val="24"/>
        </w:rPr>
      </w:pPr>
      <w:r w:rsidRPr="00982EDC">
        <w:rPr>
          <w:sz w:val="24"/>
        </w:rPr>
        <w:t>“</w:t>
      </w:r>
      <w:r w:rsidR="00F820AC" w:rsidRPr="00982EDC">
        <w:rPr>
          <w:sz w:val="24"/>
        </w:rPr>
        <w:t xml:space="preserve">We are delighted with the interest shown in the Riverina. </w:t>
      </w:r>
      <w:r w:rsidRPr="00982EDC">
        <w:rPr>
          <w:sz w:val="24"/>
        </w:rPr>
        <w:t>Since the campaign began</w:t>
      </w:r>
      <w:r w:rsidR="004E270C" w:rsidRPr="00982EDC">
        <w:rPr>
          <w:sz w:val="24"/>
        </w:rPr>
        <w:t xml:space="preserve"> in August</w:t>
      </w:r>
      <w:r w:rsidR="00F820AC" w:rsidRPr="00982EDC">
        <w:rPr>
          <w:sz w:val="24"/>
        </w:rPr>
        <w:t xml:space="preserve">, we’ve </w:t>
      </w:r>
      <w:r w:rsidR="00982EDC">
        <w:rPr>
          <w:sz w:val="24"/>
        </w:rPr>
        <w:t xml:space="preserve">reached more than 200,000 people, had more than </w:t>
      </w:r>
      <w:r w:rsidR="00BB55A1">
        <w:rPr>
          <w:sz w:val="24"/>
        </w:rPr>
        <w:t>150,000</w:t>
      </w:r>
      <w:r w:rsidR="00982EDC">
        <w:rPr>
          <w:sz w:val="24"/>
        </w:rPr>
        <w:t xml:space="preserve"> video views on Facebook and had 40 families register for the Country Change Expo in Temora.”</w:t>
      </w:r>
    </w:p>
    <w:p w:rsidR="00F820AC" w:rsidRDefault="00053CC9" w:rsidP="00A813D8">
      <w:pPr>
        <w:shd w:val="clear" w:color="auto" w:fill="FFFFFF"/>
        <w:rPr>
          <w:sz w:val="24"/>
        </w:rPr>
      </w:pPr>
      <w:r>
        <w:rPr>
          <w:sz w:val="24"/>
        </w:rPr>
        <w:t xml:space="preserve">Ms </w:t>
      </w:r>
      <w:r w:rsidR="00F820AC">
        <w:rPr>
          <w:sz w:val="24"/>
        </w:rPr>
        <w:t>Whiting believes</w:t>
      </w:r>
      <w:r w:rsidR="00A813D8">
        <w:rPr>
          <w:sz w:val="24"/>
        </w:rPr>
        <w:t xml:space="preserve"> </w:t>
      </w:r>
      <w:r w:rsidR="00F820AC">
        <w:rPr>
          <w:sz w:val="24"/>
        </w:rPr>
        <w:t>attracting people to the Riverina is a vital step in ensuring a prosperous region into the future.</w:t>
      </w:r>
    </w:p>
    <w:p w:rsidR="00A813D8" w:rsidRDefault="00A813D8" w:rsidP="00A813D8">
      <w:pPr>
        <w:shd w:val="clear" w:color="auto" w:fill="FFFFFF"/>
        <w:rPr>
          <w:sz w:val="24"/>
        </w:rPr>
      </w:pPr>
      <w:r>
        <w:rPr>
          <w:sz w:val="24"/>
        </w:rPr>
        <w:t>“</w:t>
      </w:r>
      <w:r w:rsidR="00F820AC">
        <w:rPr>
          <w:sz w:val="24"/>
        </w:rPr>
        <w:t xml:space="preserve">In 2011-2016, we had a 0.5% population increase. </w:t>
      </w:r>
      <w:r w:rsidR="00ED2647">
        <w:rPr>
          <w:sz w:val="24"/>
        </w:rPr>
        <w:t>By 2036, we e</w:t>
      </w:r>
      <w:r w:rsidR="00F820AC">
        <w:rPr>
          <w:sz w:val="24"/>
        </w:rPr>
        <w:t xml:space="preserve">xpect that population growth to </w:t>
      </w:r>
      <w:r w:rsidR="00ED2647">
        <w:rPr>
          <w:sz w:val="24"/>
        </w:rPr>
        <w:t>increase by 14.5%</w:t>
      </w:r>
      <w:r w:rsidR="00982EDC">
        <w:rPr>
          <w:sz w:val="24"/>
        </w:rPr>
        <w:t>, or around 25,000 people</w:t>
      </w:r>
      <w:r w:rsidR="003B4F23">
        <w:rPr>
          <w:sz w:val="24"/>
        </w:rPr>
        <w:t>, to reach more than 200,000 residents region-wide</w:t>
      </w:r>
      <w:r w:rsidR="00ED2647">
        <w:rPr>
          <w:sz w:val="24"/>
        </w:rPr>
        <w:t>.</w:t>
      </w:r>
    </w:p>
    <w:p w:rsidR="00F820AC" w:rsidRDefault="00F820AC" w:rsidP="00A813D8">
      <w:pPr>
        <w:shd w:val="clear" w:color="auto" w:fill="FFFFFF"/>
        <w:rPr>
          <w:sz w:val="24"/>
        </w:rPr>
      </w:pPr>
      <w:r>
        <w:rPr>
          <w:sz w:val="24"/>
        </w:rPr>
        <w:t>“</w:t>
      </w:r>
      <w:r w:rsidR="00A02FBB">
        <w:rPr>
          <w:sz w:val="24"/>
        </w:rPr>
        <w:t xml:space="preserve">The big driver of this accelerated rate of growth is </w:t>
      </w:r>
      <w:r>
        <w:rPr>
          <w:sz w:val="24"/>
        </w:rPr>
        <w:t xml:space="preserve">agriculture, with the introduction and expansion of many agricultural industries and value-adding operations, as well as the support services that go </w:t>
      </w:r>
      <w:proofErr w:type="gramStart"/>
      <w:r>
        <w:rPr>
          <w:sz w:val="24"/>
        </w:rPr>
        <w:t>hand-in-hand</w:t>
      </w:r>
      <w:proofErr w:type="gramEnd"/>
      <w:r>
        <w:rPr>
          <w:sz w:val="24"/>
        </w:rPr>
        <w:t xml:space="preserve"> with population growth.</w:t>
      </w:r>
    </w:p>
    <w:p w:rsidR="00567D5B" w:rsidRDefault="00F820AC" w:rsidP="00A813D8">
      <w:pPr>
        <w:shd w:val="clear" w:color="auto" w:fill="FFFFFF"/>
        <w:rPr>
          <w:sz w:val="24"/>
        </w:rPr>
      </w:pPr>
      <w:r>
        <w:rPr>
          <w:sz w:val="24"/>
        </w:rPr>
        <w:t>“For our communities to thrive, we have to be able to attract people to the region</w:t>
      </w:r>
      <w:r w:rsidR="00567D5B">
        <w:rPr>
          <w:sz w:val="24"/>
        </w:rPr>
        <w:t xml:space="preserve"> and w</w:t>
      </w:r>
      <w:r w:rsidR="004E270C">
        <w:rPr>
          <w:sz w:val="24"/>
        </w:rPr>
        <w:t xml:space="preserve">e know that agriculture will </w:t>
      </w:r>
      <w:r w:rsidR="00567D5B">
        <w:rPr>
          <w:sz w:val="24"/>
        </w:rPr>
        <w:t>play</w:t>
      </w:r>
      <w:r w:rsidR="004E270C">
        <w:rPr>
          <w:sz w:val="24"/>
        </w:rPr>
        <w:t xml:space="preserve"> a big part in this into the future</w:t>
      </w:r>
      <w:r w:rsidR="00567D5B">
        <w:rPr>
          <w:sz w:val="24"/>
        </w:rPr>
        <w:t>.</w:t>
      </w:r>
    </w:p>
    <w:p w:rsidR="00F820AC" w:rsidRDefault="00567D5B" w:rsidP="00A813D8">
      <w:pPr>
        <w:shd w:val="clear" w:color="auto" w:fill="FFFFFF"/>
        <w:rPr>
          <w:sz w:val="24"/>
        </w:rPr>
      </w:pPr>
      <w:r>
        <w:rPr>
          <w:sz w:val="24"/>
        </w:rPr>
        <w:t>“T</w:t>
      </w:r>
      <w:r w:rsidR="004E270C">
        <w:rPr>
          <w:sz w:val="24"/>
        </w:rPr>
        <w:t xml:space="preserve">hrough </w:t>
      </w:r>
      <w:r w:rsidR="00F820AC">
        <w:rPr>
          <w:sz w:val="24"/>
        </w:rPr>
        <w:t>the Country Change campaign</w:t>
      </w:r>
      <w:r>
        <w:rPr>
          <w:sz w:val="24"/>
        </w:rPr>
        <w:t>,</w:t>
      </w:r>
      <w:r w:rsidR="00F820AC">
        <w:rPr>
          <w:sz w:val="24"/>
        </w:rPr>
        <w:t xml:space="preserve"> </w:t>
      </w:r>
      <w:r w:rsidR="004E270C">
        <w:rPr>
          <w:sz w:val="24"/>
        </w:rPr>
        <w:t xml:space="preserve">we looking to open people’s eyes to the opportunities that exist not only within the </w:t>
      </w:r>
      <w:r>
        <w:rPr>
          <w:sz w:val="24"/>
        </w:rPr>
        <w:t>a</w:t>
      </w:r>
      <w:r w:rsidR="004E270C">
        <w:rPr>
          <w:sz w:val="24"/>
        </w:rPr>
        <w:t>gricultur</w:t>
      </w:r>
      <w:r>
        <w:rPr>
          <w:sz w:val="24"/>
        </w:rPr>
        <w:t>e</w:t>
      </w:r>
      <w:r w:rsidR="004E270C">
        <w:rPr>
          <w:sz w:val="24"/>
        </w:rPr>
        <w:t xml:space="preserve"> but </w:t>
      </w:r>
      <w:r>
        <w:rPr>
          <w:sz w:val="24"/>
        </w:rPr>
        <w:t xml:space="preserve">across all industries and our many vibrant </w:t>
      </w:r>
      <w:r w:rsidR="004E270C">
        <w:rPr>
          <w:sz w:val="24"/>
        </w:rPr>
        <w:t>communities</w:t>
      </w:r>
      <w:r w:rsidR="00F820AC">
        <w:rPr>
          <w:sz w:val="24"/>
        </w:rPr>
        <w:t>.”</w:t>
      </w:r>
    </w:p>
    <w:p w:rsidR="00F820AC" w:rsidRDefault="00F820AC" w:rsidP="00A813D8">
      <w:pPr>
        <w:shd w:val="clear" w:color="auto" w:fill="FFFFFF"/>
        <w:rPr>
          <w:sz w:val="24"/>
        </w:rPr>
      </w:pPr>
      <w:r>
        <w:rPr>
          <w:sz w:val="24"/>
        </w:rPr>
        <w:t xml:space="preserve">For those considering the move, </w:t>
      </w:r>
      <w:proofErr w:type="spellStart"/>
      <w:r>
        <w:rPr>
          <w:sz w:val="24"/>
        </w:rPr>
        <w:t>Keryl</w:t>
      </w:r>
      <w:proofErr w:type="spellEnd"/>
      <w:r>
        <w:rPr>
          <w:sz w:val="24"/>
        </w:rPr>
        <w:t xml:space="preserve"> De Hann’s advice is clear. </w:t>
      </w:r>
    </w:p>
    <w:p w:rsidR="00F820AC" w:rsidRDefault="00F820AC" w:rsidP="00F820AC">
      <w:pPr>
        <w:shd w:val="clear" w:color="auto" w:fill="FFFFFF"/>
        <w:rPr>
          <w:sz w:val="24"/>
        </w:rPr>
      </w:pPr>
      <w:r>
        <w:rPr>
          <w:sz w:val="24"/>
        </w:rPr>
        <w:t>“You gain so much. It’s worth giving it a go – take the plunge!”</w:t>
      </w:r>
    </w:p>
    <w:p w:rsidR="00053CC9" w:rsidRPr="00053CC9" w:rsidRDefault="00053CC9" w:rsidP="00053CC9">
      <w:pPr>
        <w:shd w:val="clear" w:color="auto" w:fill="FFFFFF"/>
        <w:spacing w:after="0" w:line="240" w:lineRule="auto"/>
        <w:rPr>
          <w:sz w:val="24"/>
        </w:rPr>
      </w:pPr>
      <w:r w:rsidRPr="00053CC9">
        <w:rPr>
          <w:sz w:val="24"/>
        </w:rPr>
        <w:t> </w:t>
      </w:r>
    </w:p>
    <w:p w:rsidR="00360F64" w:rsidRDefault="00360F64" w:rsidP="00A813D8">
      <w:pPr>
        <w:pStyle w:val="ListParagraph"/>
        <w:numPr>
          <w:ilvl w:val="0"/>
          <w:numId w:val="19"/>
        </w:numPr>
        <w:spacing w:after="0"/>
        <w:jc w:val="center"/>
        <w:rPr>
          <w:sz w:val="24"/>
        </w:rPr>
      </w:pPr>
      <w:r w:rsidRPr="00A813D8">
        <w:rPr>
          <w:sz w:val="24"/>
        </w:rPr>
        <w:t>Ends</w:t>
      </w:r>
      <w:r w:rsidR="00E827B2" w:rsidRPr="00A813D8">
        <w:rPr>
          <w:sz w:val="24"/>
        </w:rPr>
        <w:t xml:space="preserve">    </w:t>
      </w:r>
      <w:r w:rsidRPr="00A813D8">
        <w:rPr>
          <w:sz w:val="24"/>
        </w:rPr>
        <w:t>-</w:t>
      </w:r>
    </w:p>
    <w:p w:rsidR="007253E8" w:rsidRPr="00A813D8" w:rsidRDefault="007253E8" w:rsidP="007253E8">
      <w:pPr>
        <w:pStyle w:val="ListParagraph"/>
        <w:spacing w:after="0"/>
        <w:rPr>
          <w:sz w:val="24"/>
        </w:rPr>
      </w:pPr>
    </w:p>
    <w:p w:rsidR="00567D5B" w:rsidRDefault="00DC594C" w:rsidP="00510A73">
      <w:pPr>
        <w:spacing w:after="0"/>
        <w:rPr>
          <w:b/>
          <w:sz w:val="24"/>
        </w:rPr>
      </w:pPr>
      <w:r w:rsidRPr="00E827B2">
        <w:rPr>
          <w:b/>
          <w:sz w:val="24"/>
        </w:rPr>
        <w:t>ME</w:t>
      </w:r>
      <w:r w:rsidR="00A17FE0">
        <w:rPr>
          <w:b/>
          <w:sz w:val="24"/>
        </w:rPr>
        <w:t xml:space="preserve">DIA NOTE: </w:t>
      </w:r>
      <w:hyperlink r:id="rId12" w:history="1">
        <w:r w:rsidR="00567D5B" w:rsidRPr="00567D5B">
          <w:rPr>
            <w:rStyle w:val="Hyperlink"/>
            <w:b/>
            <w:sz w:val="24"/>
          </w:rPr>
          <w:t>Watch the De Hann’s story here</w:t>
        </w:r>
      </w:hyperlink>
      <w:r w:rsidR="00567D5B">
        <w:rPr>
          <w:b/>
          <w:sz w:val="24"/>
        </w:rPr>
        <w:t>.</w:t>
      </w:r>
    </w:p>
    <w:p w:rsidR="00567D5B" w:rsidRDefault="00567D5B" w:rsidP="00510A73">
      <w:pPr>
        <w:spacing w:after="0"/>
        <w:rPr>
          <w:b/>
          <w:sz w:val="24"/>
        </w:rPr>
      </w:pPr>
    </w:p>
    <w:p w:rsidR="00E827B2" w:rsidRDefault="00A17FE0" w:rsidP="00510A73">
      <w:pPr>
        <w:spacing w:after="0"/>
        <w:rPr>
          <w:b/>
          <w:sz w:val="24"/>
        </w:rPr>
      </w:pPr>
      <w:r>
        <w:rPr>
          <w:b/>
          <w:sz w:val="24"/>
        </w:rPr>
        <w:t>F</w:t>
      </w:r>
      <w:r w:rsidR="00360F64" w:rsidRPr="00E827B2">
        <w:rPr>
          <w:b/>
          <w:sz w:val="24"/>
        </w:rPr>
        <w:t>or more information, contact</w:t>
      </w:r>
      <w:r w:rsidR="00E827B2" w:rsidRPr="00E827B2">
        <w:rPr>
          <w:b/>
          <w:sz w:val="24"/>
        </w:rPr>
        <w:t xml:space="preserve"> </w:t>
      </w:r>
      <w:r>
        <w:rPr>
          <w:b/>
          <w:sz w:val="24"/>
        </w:rPr>
        <w:t>RDA Riverina</w:t>
      </w:r>
      <w:r w:rsidR="00982EDC">
        <w:rPr>
          <w:b/>
          <w:sz w:val="24"/>
        </w:rPr>
        <w:t xml:space="preserve"> Director of Regional Development and CEO</w:t>
      </w:r>
      <w:r>
        <w:rPr>
          <w:b/>
          <w:sz w:val="24"/>
        </w:rPr>
        <w:t xml:space="preserve"> </w:t>
      </w:r>
      <w:r w:rsidR="00AC5007" w:rsidRPr="00E827B2">
        <w:rPr>
          <w:b/>
          <w:sz w:val="24"/>
        </w:rPr>
        <w:t>Rachel Whiting</w:t>
      </w:r>
      <w:r w:rsidR="00E827B2" w:rsidRPr="00E827B2">
        <w:rPr>
          <w:b/>
          <w:sz w:val="24"/>
        </w:rPr>
        <w:t xml:space="preserve"> on </w:t>
      </w:r>
      <w:r w:rsidR="00E827B2" w:rsidRPr="000F63F7">
        <w:rPr>
          <w:b/>
          <w:sz w:val="24"/>
        </w:rPr>
        <w:t xml:space="preserve">0429 444 213. </w:t>
      </w:r>
    </w:p>
    <w:p w:rsidR="00A813D8" w:rsidRDefault="00A813D8" w:rsidP="00510A73">
      <w:pPr>
        <w:spacing w:after="0"/>
        <w:rPr>
          <w:b/>
          <w:sz w:val="24"/>
        </w:rPr>
      </w:pPr>
    </w:p>
    <w:p w:rsidR="00A813D8" w:rsidRDefault="00A813D8" w:rsidP="00A813D8">
      <w:pPr>
        <w:shd w:val="clear" w:color="auto" w:fill="FFFFFF"/>
        <w:spacing w:after="0" w:line="240" w:lineRule="auto"/>
        <w:rPr>
          <w:sz w:val="24"/>
        </w:rPr>
      </w:pPr>
    </w:p>
    <w:p w:rsidR="00A813D8" w:rsidRDefault="00A813D8" w:rsidP="00A813D8">
      <w:pPr>
        <w:shd w:val="clear" w:color="auto" w:fill="FFFFFF"/>
        <w:spacing w:after="0" w:line="240" w:lineRule="auto"/>
        <w:rPr>
          <w:sz w:val="24"/>
        </w:rPr>
      </w:pPr>
      <w:r w:rsidRPr="00053CC9">
        <w:rPr>
          <w:sz w:val="24"/>
        </w:rPr>
        <w:t>L</w:t>
      </w:r>
      <w:r w:rsidR="005B3D73">
        <w:rPr>
          <w:sz w:val="24"/>
        </w:rPr>
        <w:t xml:space="preserve">ocal </w:t>
      </w:r>
      <w:r w:rsidRPr="00053CC9">
        <w:rPr>
          <w:sz w:val="24"/>
        </w:rPr>
        <w:t>G</w:t>
      </w:r>
      <w:r w:rsidR="005B3D73">
        <w:rPr>
          <w:sz w:val="24"/>
        </w:rPr>
        <w:t xml:space="preserve">overnment </w:t>
      </w:r>
      <w:r w:rsidRPr="00053CC9">
        <w:rPr>
          <w:sz w:val="24"/>
        </w:rPr>
        <w:t>A</w:t>
      </w:r>
      <w:r w:rsidR="005B3D73">
        <w:rPr>
          <w:sz w:val="24"/>
        </w:rPr>
        <w:t>rea</w:t>
      </w:r>
      <w:r w:rsidRPr="00053CC9">
        <w:rPr>
          <w:sz w:val="24"/>
        </w:rPr>
        <w:t xml:space="preserve">s supporting the </w:t>
      </w:r>
      <w:r w:rsidR="00F820AC">
        <w:rPr>
          <w:sz w:val="24"/>
        </w:rPr>
        <w:t>Country Change campaign</w:t>
      </w:r>
      <w:r w:rsidRPr="00053CC9">
        <w:rPr>
          <w:sz w:val="24"/>
        </w:rPr>
        <w:t xml:space="preserve"> include: </w:t>
      </w:r>
    </w:p>
    <w:p w:rsidR="00A813D8" w:rsidRDefault="00A813D8" w:rsidP="00A813D8">
      <w:pPr>
        <w:shd w:val="clear" w:color="auto" w:fill="FFFFFF"/>
        <w:spacing w:after="0" w:line="240" w:lineRule="auto"/>
        <w:rPr>
          <w:sz w:val="24"/>
        </w:rPr>
      </w:pP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Coolamon Shire Council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 w:rsidRPr="00A813D8">
        <w:rPr>
          <w:sz w:val="24"/>
        </w:rPr>
        <w:t>Cootamundra-Gundagai Regional Council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Junee Shire Council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 w:rsidRPr="00A813D8">
        <w:rPr>
          <w:sz w:val="24"/>
        </w:rPr>
        <w:t>Lockhart Shire Council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 w:rsidRPr="00A813D8">
        <w:rPr>
          <w:sz w:val="24"/>
        </w:rPr>
        <w:t>Murrumbidgee Council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 w:rsidRPr="00A813D8">
        <w:rPr>
          <w:sz w:val="24"/>
        </w:rPr>
        <w:t xml:space="preserve">Snowy Valleys Council </w:t>
      </w:r>
    </w:p>
    <w:p w:rsidR="00A813D8" w:rsidRDefault="00A813D8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Temora Shire Council</w:t>
      </w:r>
    </w:p>
    <w:p w:rsidR="005116C3" w:rsidRDefault="005116C3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Greater Hume Council</w:t>
      </w:r>
    </w:p>
    <w:p w:rsidR="005116C3" w:rsidRDefault="005116C3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Griffith City Council</w:t>
      </w:r>
    </w:p>
    <w:p w:rsidR="005116C3" w:rsidRDefault="005116C3" w:rsidP="00A813D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Narrandera Shire Council</w:t>
      </w:r>
    </w:p>
    <w:p w:rsidR="00A813D8" w:rsidRDefault="00A813D8" w:rsidP="00A813D8">
      <w:pPr>
        <w:shd w:val="clear" w:color="auto" w:fill="FFFFFF"/>
        <w:spacing w:after="0" w:line="240" w:lineRule="auto"/>
        <w:rPr>
          <w:sz w:val="24"/>
        </w:rPr>
      </w:pPr>
    </w:p>
    <w:p w:rsidR="00A813D8" w:rsidRPr="000C3D4C" w:rsidRDefault="00A813D8" w:rsidP="00510A73">
      <w:pPr>
        <w:spacing w:after="0"/>
        <w:rPr>
          <w:b/>
          <w:sz w:val="28"/>
        </w:rPr>
      </w:pPr>
    </w:p>
    <w:sectPr w:rsidR="00A813D8" w:rsidRPr="000C3D4C" w:rsidSect="000828D1">
      <w:headerReference w:type="default" r:id="rId13"/>
      <w:footerReference w:type="default" r:id="rId14"/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C4" w:rsidRDefault="002220C4" w:rsidP="00EE53F0">
      <w:pPr>
        <w:spacing w:after="0" w:line="240" w:lineRule="auto"/>
      </w:pPr>
      <w:r>
        <w:separator/>
      </w:r>
    </w:p>
  </w:endnote>
  <w:endnote w:type="continuationSeparator" w:id="0">
    <w:p w:rsidR="002220C4" w:rsidRDefault="002220C4" w:rsidP="00EE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2C" w:rsidRPr="003648C0" w:rsidRDefault="002E7075" w:rsidP="002E7075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6CC1F13B" wp14:editId="09E46EBA">
          <wp:simplePos x="0" y="0"/>
          <wp:positionH relativeFrom="column">
            <wp:posOffset>1104900</wp:posOffset>
          </wp:positionH>
          <wp:positionV relativeFrom="paragraph">
            <wp:posOffset>-111125</wp:posOffset>
          </wp:positionV>
          <wp:extent cx="1924050" cy="4241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Govt Initiative_in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046" cy="43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 wp14:anchorId="278205FB" wp14:editId="32CECD83">
          <wp:simplePos x="0" y="0"/>
          <wp:positionH relativeFrom="margin">
            <wp:posOffset>3321685</wp:posOffset>
          </wp:positionH>
          <wp:positionV relativeFrom="paragraph">
            <wp:posOffset>-273050</wp:posOffset>
          </wp:positionV>
          <wp:extent cx="1009650" cy="6438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Initiativ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007">
      <w:rPr>
        <w:sz w:val="18"/>
      </w:rPr>
      <w:t xml:space="preserve">Supported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C4" w:rsidRDefault="002220C4" w:rsidP="00EE53F0">
      <w:pPr>
        <w:spacing w:after="0" w:line="240" w:lineRule="auto"/>
      </w:pPr>
      <w:r>
        <w:separator/>
      </w:r>
    </w:p>
  </w:footnote>
  <w:footnote w:type="continuationSeparator" w:id="0">
    <w:p w:rsidR="002220C4" w:rsidRDefault="002220C4" w:rsidP="00EE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2C" w:rsidRDefault="0038542C" w:rsidP="00AA12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1A"/>
    <w:multiLevelType w:val="hybridMultilevel"/>
    <w:tmpl w:val="0EECF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AF9"/>
    <w:multiLevelType w:val="hybridMultilevel"/>
    <w:tmpl w:val="DD6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6D3"/>
    <w:multiLevelType w:val="hybridMultilevel"/>
    <w:tmpl w:val="EED4F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B68"/>
    <w:multiLevelType w:val="hybridMultilevel"/>
    <w:tmpl w:val="28CEDC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216"/>
    <w:multiLevelType w:val="multilevel"/>
    <w:tmpl w:val="4D4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37BA"/>
    <w:multiLevelType w:val="multilevel"/>
    <w:tmpl w:val="0FD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5E33"/>
    <w:multiLevelType w:val="hybridMultilevel"/>
    <w:tmpl w:val="383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6A"/>
    <w:multiLevelType w:val="hybridMultilevel"/>
    <w:tmpl w:val="CEA8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D89"/>
    <w:multiLevelType w:val="hybridMultilevel"/>
    <w:tmpl w:val="838C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47F4"/>
    <w:multiLevelType w:val="hybridMultilevel"/>
    <w:tmpl w:val="5A54C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D0C5E"/>
    <w:multiLevelType w:val="hybridMultilevel"/>
    <w:tmpl w:val="1AAA3D6E"/>
    <w:lvl w:ilvl="0" w:tplc="31F86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977F1"/>
    <w:multiLevelType w:val="hybridMultilevel"/>
    <w:tmpl w:val="40CE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3D0"/>
    <w:multiLevelType w:val="hybridMultilevel"/>
    <w:tmpl w:val="D714B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D7264"/>
    <w:multiLevelType w:val="hybridMultilevel"/>
    <w:tmpl w:val="7E4CA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0A4C"/>
    <w:multiLevelType w:val="hybridMultilevel"/>
    <w:tmpl w:val="7AD22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6AA4"/>
    <w:multiLevelType w:val="hybridMultilevel"/>
    <w:tmpl w:val="E962F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01F8F"/>
    <w:multiLevelType w:val="hybridMultilevel"/>
    <w:tmpl w:val="B8B8E5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17CC4"/>
    <w:multiLevelType w:val="hybridMultilevel"/>
    <w:tmpl w:val="A59CF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6ADE"/>
    <w:multiLevelType w:val="hybridMultilevel"/>
    <w:tmpl w:val="918C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81EE8"/>
    <w:multiLevelType w:val="hybridMultilevel"/>
    <w:tmpl w:val="E184FF96"/>
    <w:lvl w:ilvl="0" w:tplc="3AD4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A6"/>
    <w:rsid w:val="0000545F"/>
    <w:rsid w:val="00007DC7"/>
    <w:rsid w:val="00007DD8"/>
    <w:rsid w:val="000121BC"/>
    <w:rsid w:val="00012F77"/>
    <w:rsid w:val="00015150"/>
    <w:rsid w:val="00017D98"/>
    <w:rsid w:val="0003059D"/>
    <w:rsid w:val="000306E9"/>
    <w:rsid w:val="00035621"/>
    <w:rsid w:val="00045B00"/>
    <w:rsid w:val="00053A20"/>
    <w:rsid w:val="00053CC9"/>
    <w:rsid w:val="00053D8D"/>
    <w:rsid w:val="000774D0"/>
    <w:rsid w:val="000828D1"/>
    <w:rsid w:val="00090AA9"/>
    <w:rsid w:val="0009277D"/>
    <w:rsid w:val="000A3139"/>
    <w:rsid w:val="000C3D4C"/>
    <w:rsid w:val="000C6D98"/>
    <w:rsid w:val="000D3ADC"/>
    <w:rsid w:val="000E5074"/>
    <w:rsid w:val="000F0E05"/>
    <w:rsid w:val="000F63F7"/>
    <w:rsid w:val="00111AB8"/>
    <w:rsid w:val="00111D08"/>
    <w:rsid w:val="001169A8"/>
    <w:rsid w:val="00125209"/>
    <w:rsid w:val="0012602F"/>
    <w:rsid w:val="00126CD4"/>
    <w:rsid w:val="00135990"/>
    <w:rsid w:val="00144A4C"/>
    <w:rsid w:val="00144CFD"/>
    <w:rsid w:val="00153F23"/>
    <w:rsid w:val="00155F12"/>
    <w:rsid w:val="00164180"/>
    <w:rsid w:val="00186464"/>
    <w:rsid w:val="001A05B7"/>
    <w:rsid w:val="001A2727"/>
    <w:rsid w:val="001B41FF"/>
    <w:rsid w:val="001C061B"/>
    <w:rsid w:val="001C481E"/>
    <w:rsid w:val="001D0467"/>
    <w:rsid w:val="001D1D46"/>
    <w:rsid w:val="001E00A7"/>
    <w:rsid w:val="001E0B13"/>
    <w:rsid w:val="001E3932"/>
    <w:rsid w:val="001E4CEC"/>
    <w:rsid w:val="001F32C8"/>
    <w:rsid w:val="002220C4"/>
    <w:rsid w:val="002238B4"/>
    <w:rsid w:val="00225473"/>
    <w:rsid w:val="00226B5B"/>
    <w:rsid w:val="002409E5"/>
    <w:rsid w:val="0024168C"/>
    <w:rsid w:val="00242C96"/>
    <w:rsid w:val="00251D6B"/>
    <w:rsid w:val="00254EE1"/>
    <w:rsid w:val="00257C06"/>
    <w:rsid w:val="002641F3"/>
    <w:rsid w:val="00266812"/>
    <w:rsid w:val="00274CE0"/>
    <w:rsid w:val="00291D91"/>
    <w:rsid w:val="002A1A11"/>
    <w:rsid w:val="002A5A91"/>
    <w:rsid w:val="002A6D3F"/>
    <w:rsid w:val="002A7421"/>
    <w:rsid w:val="002B7A3A"/>
    <w:rsid w:val="002C213A"/>
    <w:rsid w:val="002C52D9"/>
    <w:rsid w:val="002D16F6"/>
    <w:rsid w:val="002E2AA1"/>
    <w:rsid w:val="002E3A80"/>
    <w:rsid w:val="002E497E"/>
    <w:rsid w:val="002E7075"/>
    <w:rsid w:val="002F1079"/>
    <w:rsid w:val="002F1D14"/>
    <w:rsid w:val="003020BF"/>
    <w:rsid w:val="00322AA0"/>
    <w:rsid w:val="00330D17"/>
    <w:rsid w:val="003523B7"/>
    <w:rsid w:val="00352599"/>
    <w:rsid w:val="00360F64"/>
    <w:rsid w:val="003648C0"/>
    <w:rsid w:val="00364999"/>
    <w:rsid w:val="00376273"/>
    <w:rsid w:val="0038406F"/>
    <w:rsid w:val="0038542C"/>
    <w:rsid w:val="003879A0"/>
    <w:rsid w:val="00387C36"/>
    <w:rsid w:val="00393411"/>
    <w:rsid w:val="00394238"/>
    <w:rsid w:val="003A13E3"/>
    <w:rsid w:val="003A1C69"/>
    <w:rsid w:val="003A3992"/>
    <w:rsid w:val="003B4F23"/>
    <w:rsid w:val="003B53BA"/>
    <w:rsid w:val="003C05FE"/>
    <w:rsid w:val="003C1241"/>
    <w:rsid w:val="003D334F"/>
    <w:rsid w:val="003D560B"/>
    <w:rsid w:val="00422A61"/>
    <w:rsid w:val="00423836"/>
    <w:rsid w:val="00441284"/>
    <w:rsid w:val="004427BC"/>
    <w:rsid w:val="00454B03"/>
    <w:rsid w:val="004623C8"/>
    <w:rsid w:val="00465BE1"/>
    <w:rsid w:val="004676FC"/>
    <w:rsid w:val="004909AD"/>
    <w:rsid w:val="004A024F"/>
    <w:rsid w:val="004A4518"/>
    <w:rsid w:val="004A7535"/>
    <w:rsid w:val="004B561F"/>
    <w:rsid w:val="004B663D"/>
    <w:rsid w:val="004C0FB8"/>
    <w:rsid w:val="004C2BC4"/>
    <w:rsid w:val="004C2DC0"/>
    <w:rsid w:val="004C753F"/>
    <w:rsid w:val="004E270C"/>
    <w:rsid w:val="004F004E"/>
    <w:rsid w:val="00504A37"/>
    <w:rsid w:val="00510A73"/>
    <w:rsid w:val="005116C3"/>
    <w:rsid w:val="00512229"/>
    <w:rsid w:val="00513B13"/>
    <w:rsid w:val="00514EE8"/>
    <w:rsid w:val="00527C44"/>
    <w:rsid w:val="005318EC"/>
    <w:rsid w:val="00541C3F"/>
    <w:rsid w:val="00542839"/>
    <w:rsid w:val="00542F54"/>
    <w:rsid w:val="00556CE2"/>
    <w:rsid w:val="00561ACC"/>
    <w:rsid w:val="00566B60"/>
    <w:rsid w:val="00567D5B"/>
    <w:rsid w:val="005744CE"/>
    <w:rsid w:val="00591C90"/>
    <w:rsid w:val="005A2289"/>
    <w:rsid w:val="005A2FD5"/>
    <w:rsid w:val="005B14BE"/>
    <w:rsid w:val="005B247A"/>
    <w:rsid w:val="005B3D73"/>
    <w:rsid w:val="005B5CF9"/>
    <w:rsid w:val="005C05DC"/>
    <w:rsid w:val="005D371D"/>
    <w:rsid w:val="005D4FCE"/>
    <w:rsid w:val="005E61BF"/>
    <w:rsid w:val="005F18A2"/>
    <w:rsid w:val="005F4396"/>
    <w:rsid w:val="005F743C"/>
    <w:rsid w:val="006013E7"/>
    <w:rsid w:val="00603C6A"/>
    <w:rsid w:val="00612219"/>
    <w:rsid w:val="0061351A"/>
    <w:rsid w:val="00632C02"/>
    <w:rsid w:val="00637758"/>
    <w:rsid w:val="00637FB3"/>
    <w:rsid w:val="00656A61"/>
    <w:rsid w:val="006678D4"/>
    <w:rsid w:val="006716F8"/>
    <w:rsid w:val="006743A3"/>
    <w:rsid w:val="006904C8"/>
    <w:rsid w:val="00694F41"/>
    <w:rsid w:val="00695D59"/>
    <w:rsid w:val="006A271E"/>
    <w:rsid w:val="006B4C83"/>
    <w:rsid w:val="006C2587"/>
    <w:rsid w:val="006C617B"/>
    <w:rsid w:val="006D5B0F"/>
    <w:rsid w:val="006E6C1C"/>
    <w:rsid w:val="006F2A9E"/>
    <w:rsid w:val="0072172F"/>
    <w:rsid w:val="007253E8"/>
    <w:rsid w:val="007276E2"/>
    <w:rsid w:val="00737ABD"/>
    <w:rsid w:val="00741427"/>
    <w:rsid w:val="00741FD2"/>
    <w:rsid w:val="00742843"/>
    <w:rsid w:val="00744C70"/>
    <w:rsid w:val="007467C9"/>
    <w:rsid w:val="007522B6"/>
    <w:rsid w:val="00754DDF"/>
    <w:rsid w:val="00772704"/>
    <w:rsid w:val="00782027"/>
    <w:rsid w:val="00785E7B"/>
    <w:rsid w:val="00793726"/>
    <w:rsid w:val="007A7CFF"/>
    <w:rsid w:val="007B14D6"/>
    <w:rsid w:val="007B64C2"/>
    <w:rsid w:val="007B6FDA"/>
    <w:rsid w:val="007C3D86"/>
    <w:rsid w:val="007D25D2"/>
    <w:rsid w:val="007D2992"/>
    <w:rsid w:val="007D57CC"/>
    <w:rsid w:val="007E32A5"/>
    <w:rsid w:val="007E6E61"/>
    <w:rsid w:val="00813EB3"/>
    <w:rsid w:val="00821972"/>
    <w:rsid w:val="00821ECD"/>
    <w:rsid w:val="00823844"/>
    <w:rsid w:val="00843DC8"/>
    <w:rsid w:val="00846A00"/>
    <w:rsid w:val="008606AB"/>
    <w:rsid w:val="00866298"/>
    <w:rsid w:val="00866C67"/>
    <w:rsid w:val="008758C8"/>
    <w:rsid w:val="00897F18"/>
    <w:rsid w:val="008A03BE"/>
    <w:rsid w:val="008B4A53"/>
    <w:rsid w:val="008D0AA4"/>
    <w:rsid w:val="008D18E1"/>
    <w:rsid w:val="008F1224"/>
    <w:rsid w:val="008F702A"/>
    <w:rsid w:val="00904900"/>
    <w:rsid w:val="0091197A"/>
    <w:rsid w:val="009128BC"/>
    <w:rsid w:val="00913BED"/>
    <w:rsid w:val="00923B8C"/>
    <w:rsid w:val="00934AE5"/>
    <w:rsid w:val="009469B2"/>
    <w:rsid w:val="0095765B"/>
    <w:rsid w:val="009656A6"/>
    <w:rsid w:val="00974FC5"/>
    <w:rsid w:val="0097528C"/>
    <w:rsid w:val="00980A14"/>
    <w:rsid w:val="00982EDC"/>
    <w:rsid w:val="00991100"/>
    <w:rsid w:val="00993AF6"/>
    <w:rsid w:val="009A23CF"/>
    <w:rsid w:val="009B4DB4"/>
    <w:rsid w:val="009C3354"/>
    <w:rsid w:val="009C5A9E"/>
    <w:rsid w:val="009C5C11"/>
    <w:rsid w:val="009C5E98"/>
    <w:rsid w:val="009E7D17"/>
    <w:rsid w:val="00A02FBB"/>
    <w:rsid w:val="00A118D1"/>
    <w:rsid w:val="00A17FE0"/>
    <w:rsid w:val="00A2415D"/>
    <w:rsid w:val="00A6393A"/>
    <w:rsid w:val="00A813D8"/>
    <w:rsid w:val="00A865F3"/>
    <w:rsid w:val="00A9246B"/>
    <w:rsid w:val="00A95122"/>
    <w:rsid w:val="00A954B5"/>
    <w:rsid w:val="00A96D19"/>
    <w:rsid w:val="00A97B9C"/>
    <w:rsid w:val="00AA12E2"/>
    <w:rsid w:val="00AB049A"/>
    <w:rsid w:val="00AB0D08"/>
    <w:rsid w:val="00AB6BA6"/>
    <w:rsid w:val="00AC5007"/>
    <w:rsid w:val="00AD6A91"/>
    <w:rsid w:val="00AE6210"/>
    <w:rsid w:val="00B007B4"/>
    <w:rsid w:val="00B1216C"/>
    <w:rsid w:val="00B2743C"/>
    <w:rsid w:val="00B31211"/>
    <w:rsid w:val="00B34154"/>
    <w:rsid w:val="00B46BDD"/>
    <w:rsid w:val="00B537A7"/>
    <w:rsid w:val="00B561C8"/>
    <w:rsid w:val="00B56982"/>
    <w:rsid w:val="00B8207D"/>
    <w:rsid w:val="00B87BF7"/>
    <w:rsid w:val="00B90F2A"/>
    <w:rsid w:val="00B93CD0"/>
    <w:rsid w:val="00B95DD5"/>
    <w:rsid w:val="00BA13D3"/>
    <w:rsid w:val="00BA2C48"/>
    <w:rsid w:val="00BB377F"/>
    <w:rsid w:val="00BB55A1"/>
    <w:rsid w:val="00BC151B"/>
    <w:rsid w:val="00BC3BEF"/>
    <w:rsid w:val="00BC542D"/>
    <w:rsid w:val="00BC5A1C"/>
    <w:rsid w:val="00BC7827"/>
    <w:rsid w:val="00BD0F0E"/>
    <w:rsid w:val="00BD5501"/>
    <w:rsid w:val="00BE76A6"/>
    <w:rsid w:val="00C2611B"/>
    <w:rsid w:val="00C3283D"/>
    <w:rsid w:val="00C4094C"/>
    <w:rsid w:val="00C446C0"/>
    <w:rsid w:val="00C472E8"/>
    <w:rsid w:val="00C532CF"/>
    <w:rsid w:val="00C56207"/>
    <w:rsid w:val="00C60257"/>
    <w:rsid w:val="00C605DD"/>
    <w:rsid w:val="00C61794"/>
    <w:rsid w:val="00C7094C"/>
    <w:rsid w:val="00C71487"/>
    <w:rsid w:val="00C7402B"/>
    <w:rsid w:val="00C756E6"/>
    <w:rsid w:val="00C8535A"/>
    <w:rsid w:val="00C86274"/>
    <w:rsid w:val="00C863A6"/>
    <w:rsid w:val="00C86A06"/>
    <w:rsid w:val="00C91C29"/>
    <w:rsid w:val="00C93628"/>
    <w:rsid w:val="00C948AC"/>
    <w:rsid w:val="00CA3640"/>
    <w:rsid w:val="00CA5913"/>
    <w:rsid w:val="00CB26AD"/>
    <w:rsid w:val="00CB2952"/>
    <w:rsid w:val="00CB75D5"/>
    <w:rsid w:val="00CC02EC"/>
    <w:rsid w:val="00CC208D"/>
    <w:rsid w:val="00CC2868"/>
    <w:rsid w:val="00CC2FFD"/>
    <w:rsid w:val="00CF08D2"/>
    <w:rsid w:val="00D14184"/>
    <w:rsid w:val="00D1427A"/>
    <w:rsid w:val="00D15CE4"/>
    <w:rsid w:val="00D3088B"/>
    <w:rsid w:val="00D3402D"/>
    <w:rsid w:val="00D410F3"/>
    <w:rsid w:val="00D425A5"/>
    <w:rsid w:val="00D566B9"/>
    <w:rsid w:val="00D60071"/>
    <w:rsid w:val="00D765EF"/>
    <w:rsid w:val="00D84558"/>
    <w:rsid w:val="00DA31B3"/>
    <w:rsid w:val="00DA3283"/>
    <w:rsid w:val="00DC2451"/>
    <w:rsid w:val="00DC594C"/>
    <w:rsid w:val="00DE5C6A"/>
    <w:rsid w:val="00DF1EA5"/>
    <w:rsid w:val="00E12350"/>
    <w:rsid w:val="00E15BAA"/>
    <w:rsid w:val="00E20EB9"/>
    <w:rsid w:val="00E234E4"/>
    <w:rsid w:val="00E32C0A"/>
    <w:rsid w:val="00E36B14"/>
    <w:rsid w:val="00E44CED"/>
    <w:rsid w:val="00E46616"/>
    <w:rsid w:val="00E66AAF"/>
    <w:rsid w:val="00E827B2"/>
    <w:rsid w:val="00E831E2"/>
    <w:rsid w:val="00E86447"/>
    <w:rsid w:val="00E8671F"/>
    <w:rsid w:val="00E928D8"/>
    <w:rsid w:val="00E96F49"/>
    <w:rsid w:val="00EA645E"/>
    <w:rsid w:val="00EB6110"/>
    <w:rsid w:val="00EC28CA"/>
    <w:rsid w:val="00EC4B31"/>
    <w:rsid w:val="00ED1B95"/>
    <w:rsid w:val="00ED2232"/>
    <w:rsid w:val="00ED2647"/>
    <w:rsid w:val="00ED71FC"/>
    <w:rsid w:val="00EE121A"/>
    <w:rsid w:val="00EE53F0"/>
    <w:rsid w:val="00EF563C"/>
    <w:rsid w:val="00F241B0"/>
    <w:rsid w:val="00F34C02"/>
    <w:rsid w:val="00F35157"/>
    <w:rsid w:val="00F551F9"/>
    <w:rsid w:val="00F55446"/>
    <w:rsid w:val="00F736D2"/>
    <w:rsid w:val="00F77A21"/>
    <w:rsid w:val="00F820AC"/>
    <w:rsid w:val="00F83AAA"/>
    <w:rsid w:val="00F85EC2"/>
    <w:rsid w:val="00F86D00"/>
    <w:rsid w:val="00F90EDC"/>
    <w:rsid w:val="00F951B4"/>
    <w:rsid w:val="00F95C47"/>
    <w:rsid w:val="00FA3F8E"/>
    <w:rsid w:val="00FB05D7"/>
    <w:rsid w:val="00FB0960"/>
    <w:rsid w:val="00FB200A"/>
    <w:rsid w:val="00FB2A29"/>
    <w:rsid w:val="00FB64F0"/>
    <w:rsid w:val="00FE1876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3758"/>
  <w15:docId w15:val="{13707824-6F4A-4AD6-8298-D825763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229"/>
  </w:style>
  <w:style w:type="paragraph" w:styleId="Heading1">
    <w:name w:val="heading 1"/>
    <w:basedOn w:val="Normal"/>
    <w:next w:val="Normal"/>
    <w:link w:val="Heading1Char"/>
    <w:uiPriority w:val="9"/>
    <w:qFormat/>
    <w:rsid w:val="00AB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F0"/>
  </w:style>
  <w:style w:type="paragraph" w:styleId="Footer">
    <w:name w:val="footer"/>
    <w:basedOn w:val="Normal"/>
    <w:link w:val="FooterChar"/>
    <w:uiPriority w:val="99"/>
    <w:unhideWhenUsed/>
    <w:rsid w:val="00EE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F0"/>
  </w:style>
  <w:style w:type="character" w:styleId="Hyperlink">
    <w:name w:val="Hyperlink"/>
    <w:basedOn w:val="DefaultParagraphFont"/>
    <w:uiPriority w:val="99"/>
    <w:unhideWhenUsed/>
    <w:rsid w:val="00EE53F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172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0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6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26A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7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10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351A"/>
    <w:pPr>
      <w:tabs>
        <w:tab w:val="left" w:pos="660"/>
        <w:tab w:val="left" w:pos="993"/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4FCE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CC208D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C2451"/>
    <w:pPr>
      <w:spacing w:after="100"/>
    </w:pPr>
  </w:style>
  <w:style w:type="table" w:styleId="LightShading-Accent1">
    <w:name w:val="Light Shading Accent 1"/>
    <w:basedOn w:val="TableNormal"/>
    <w:uiPriority w:val="60"/>
    <w:rsid w:val="00442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27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442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6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827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C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B6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11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67"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85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23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681">
              <w:marLeft w:val="22"/>
              <w:marRight w:val="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0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267">
                  <w:marLeft w:val="-30"/>
                  <w:marRight w:val="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39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9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2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729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4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9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91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05848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39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119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0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7957">
                          <w:marLeft w:val="7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45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270831">
                          <w:marLeft w:val="7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0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65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3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67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84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bk324_mA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trychange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ntrychange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B66F-A3F1-47EE-8283-7310AB6D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Whiting</dc:creator>
  <cp:keywords/>
  <dc:description/>
  <cp:lastModifiedBy>Rachel Whiting</cp:lastModifiedBy>
  <cp:revision>4</cp:revision>
  <cp:lastPrinted>2017-06-30T01:51:00Z</cp:lastPrinted>
  <dcterms:created xsi:type="dcterms:W3CDTF">2018-01-24T06:43:00Z</dcterms:created>
  <dcterms:modified xsi:type="dcterms:W3CDTF">2018-01-29T22:08:00Z</dcterms:modified>
</cp:coreProperties>
</file>